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E86C3A">
      <w:pPr>
        <w:spacing w:line="480" w:lineRule="exact"/>
        <w:jc w:val="center"/>
        <w:rPr>
          <w:rFonts w:ascii="仿宋" w:eastAsia="仿宋" w:hAnsi="仿宋" w:hint="eastAsia"/>
          <w:bCs/>
          <w:sz w:val="32"/>
          <w:szCs w:val="32"/>
        </w:rPr>
      </w:pPr>
    </w:p>
    <w:p w:rsidR="00715867" w:rsidRDefault="00715867" w:rsidP="005D6D21">
      <w:pPr>
        <w:jc w:val="center"/>
        <w:rPr>
          <w:rFonts w:ascii="仿宋" w:eastAsia="仿宋" w:hAnsi="仿宋" w:hint="eastAsia"/>
          <w:sz w:val="32"/>
          <w:szCs w:val="32"/>
        </w:rPr>
      </w:pPr>
      <w:r w:rsidRPr="002E1AC2">
        <w:rPr>
          <w:rFonts w:ascii="仿宋" w:eastAsia="仿宋" w:hAnsi="仿宋" w:hint="eastAsia"/>
          <w:bCs/>
          <w:sz w:val="32"/>
          <w:szCs w:val="32"/>
        </w:rPr>
        <w:t>教字</w:t>
      </w:r>
      <w:r>
        <w:rPr>
          <w:rFonts w:ascii="仿宋" w:eastAsia="仿宋" w:hAnsi="仿宋" w:hint="eastAsia"/>
          <w:bCs/>
          <w:sz w:val="32"/>
          <w:szCs w:val="32"/>
        </w:rPr>
        <w:t xml:space="preserve"> [2019]18</w:t>
      </w:r>
      <w:r w:rsidRPr="002E1AC2">
        <w:rPr>
          <w:rFonts w:ascii="仿宋" w:eastAsia="仿宋" w:hAnsi="仿宋" w:hint="eastAsia"/>
          <w:bCs/>
          <w:sz w:val="32"/>
          <w:szCs w:val="32"/>
        </w:rPr>
        <w:t>号</w:t>
      </w:r>
    </w:p>
    <w:p w:rsidR="00715867" w:rsidRDefault="00715867" w:rsidP="00715867">
      <w:pPr>
        <w:spacing w:line="400" w:lineRule="exact"/>
        <w:jc w:val="center"/>
        <w:rPr>
          <w:rFonts w:asciiTheme="majorEastAsia" w:eastAsiaTheme="majorEastAsia" w:hAnsiTheme="majorEastAsia" w:hint="eastAsia"/>
          <w:b/>
          <w:sz w:val="44"/>
          <w:szCs w:val="44"/>
        </w:rPr>
      </w:pPr>
    </w:p>
    <w:p w:rsidR="00B2716F" w:rsidRPr="007174D4" w:rsidRDefault="00E7339B" w:rsidP="007174D4">
      <w:pPr>
        <w:rPr>
          <w:rFonts w:asciiTheme="majorEastAsia" w:eastAsiaTheme="majorEastAsia" w:hAnsiTheme="majorEastAsia"/>
          <w:sz w:val="44"/>
          <w:szCs w:val="44"/>
        </w:rPr>
      </w:pPr>
      <w:r w:rsidRPr="007174D4">
        <w:rPr>
          <w:rFonts w:asciiTheme="majorEastAsia" w:eastAsiaTheme="majorEastAsia" w:hAnsiTheme="majorEastAsia" w:hint="eastAsia"/>
          <w:sz w:val="44"/>
          <w:szCs w:val="44"/>
        </w:rPr>
        <w:t>关于做好2019年度实验室安全工作的通知</w:t>
      </w:r>
    </w:p>
    <w:p w:rsidR="00715867" w:rsidRDefault="00715867" w:rsidP="00715867">
      <w:pPr>
        <w:spacing w:line="560" w:lineRule="exact"/>
        <w:rPr>
          <w:rFonts w:ascii="仿宋" w:eastAsia="仿宋" w:hAnsi="仿宋" w:hint="eastAsia"/>
          <w:sz w:val="32"/>
          <w:szCs w:val="32"/>
        </w:rPr>
      </w:pPr>
    </w:p>
    <w:p w:rsidR="00E7339B" w:rsidRPr="00715867" w:rsidRDefault="00E7339B" w:rsidP="00715867">
      <w:pPr>
        <w:spacing w:line="560" w:lineRule="exact"/>
        <w:rPr>
          <w:rFonts w:ascii="仿宋" w:eastAsia="仿宋" w:hAnsi="仿宋"/>
          <w:sz w:val="32"/>
          <w:szCs w:val="32"/>
        </w:rPr>
      </w:pPr>
      <w:r w:rsidRPr="00715867">
        <w:rPr>
          <w:rFonts w:ascii="仿宋" w:eastAsia="仿宋" w:hAnsi="仿宋" w:hint="eastAsia"/>
          <w:sz w:val="32"/>
          <w:szCs w:val="32"/>
        </w:rPr>
        <w:t>各教学单位：</w:t>
      </w:r>
    </w:p>
    <w:p w:rsidR="00E7339B" w:rsidRPr="00715867" w:rsidRDefault="00BE0998" w:rsidP="00715867">
      <w:pPr>
        <w:spacing w:line="560" w:lineRule="exact"/>
        <w:ind w:firstLineChars="200" w:firstLine="640"/>
        <w:rPr>
          <w:rFonts w:ascii="仿宋" w:eastAsia="仿宋" w:hAnsi="仿宋"/>
          <w:sz w:val="32"/>
          <w:szCs w:val="32"/>
        </w:rPr>
      </w:pPr>
      <w:r w:rsidRPr="00715867">
        <w:rPr>
          <w:rFonts w:ascii="仿宋" w:eastAsia="仿宋" w:hAnsi="仿宋" w:hint="eastAsia"/>
          <w:sz w:val="32"/>
          <w:szCs w:val="32"/>
        </w:rPr>
        <w:t>为认真贯彻党中央、国务院和省委、省政府关于安全生产工作的系列重要决策部署，进一步提升我校实验室安全管理水平，确保广大师生人生安全和校园和谐稳定，按照《教育部办公厅关于做好2019年度高等学校科研实验室安全工作的通知》（教技厅函〔2019〕37号）要求，现就我校2019年实验室安全工作有关事项通知如下。</w:t>
      </w:r>
    </w:p>
    <w:p w:rsidR="00D67F02" w:rsidRPr="00715867" w:rsidRDefault="00D67F02" w:rsidP="00715867">
      <w:pPr>
        <w:pStyle w:val="a3"/>
        <w:numPr>
          <w:ilvl w:val="0"/>
          <w:numId w:val="1"/>
        </w:numPr>
        <w:spacing w:line="560" w:lineRule="exact"/>
        <w:ind w:firstLineChars="0"/>
        <w:rPr>
          <w:rFonts w:ascii="仿宋" w:eastAsia="仿宋" w:hAnsi="仿宋"/>
          <w:sz w:val="32"/>
          <w:szCs w:val="32"/>
        </w:rPr>
      </w:pPr>
      <w:r w:rsidRPr="00715867">
        <w:rPr>
          <w:rFonts w:ascii="仿宋" w:eastAsia="仿宋" w:hAnsi="仿宋" w:hint="eastAsia"/>
          <w:sz w:val="32"/>
          <w:szCs w:val="32"/>
        </w:rPr>
        <w:t>总体要求</w:t>
      </w:r>
    </w:p>
    <w:p w:rsidR="00D67F02" w:rsidRPr="00715867" w:rsidRDefault="00D67F02" w:rsidP="00E86C3A">
      <w:pPr>
        <w:spacing w:line="560" w:lineRule="exact"/>
        <w:ind w:firstLineChars="150" w:firstLine="480"/>
        <w:rPr>
          <w:rFonts w:ascii="仿宋" w:eastAsia="仿宋" w:hAnsi="仿宋"/>
          <w:sz w:val="32"/>
          <w:szCs w:val="32"/>
        </w:rPr>
      </w:pPr>
      <w:r w:rsidRPr="00715867">
        <w:rPr>
          <w:rFonts w:ascii="仿宋" w:eastAsia="仿宋" w:hAnsi="仿宋" w:hint="eastAsia"/>
          <w:sz w:val="32"/>
          <w:szCs w:val="32"/>
        </w:rPr>
        <w:t>各教学单位要高度重视实验室安全工作，深刻认识抓好实验室安全工作的极端重要性，将维护校园教学安全稳定作为本单位的一项重大政治任务。按照安全生产“党政同责、一岗双责、齐抓共管、失职追责”的要求，做好实验室安全管理的组织工作，抓好重大安全隐患的排查和自查自纠工作的落实。对于发现的安全隐患和问题做到责任到人、及时整</w:t>
      </w:r>
      <w:r w:rsidRPr="00715867">
        <w:rPr>
          <w:rFonts w:ascii="仿宋" w:eastAsia="仿宋" w:hAnsi="仿宋" w:hint="eastAsia"/>
          <w:sz w:val="32"/>
          <w:szCs w:val="32"/>
        </w:rPr>
        <w:lastRenderedPageBreak/>
        <w:t>改、不整改到位不销账。</w:t>
      </w:r>
    </w:p>
    <w:p w:rsidR="00D67F02" w:rsidRPr="00715867" w:rsidRDefault="00D67F02" w:rsidP="00715867">
      <w:pPr>
        <w:pStyle w:val="a3"/>
        <w:numPr>
          <w:ilvl w:val="0"/>
          <w:numId w:val="1"/>
        </w:numPr>
        <w:spacing w:line="560" w:lineRule="exact"/>
        <w:ind w:firstLineChars="0"/>
        <w:rPr>
          <w:rFonts w:ascii="仿宋" w:eastAsia="仿宋" w:hAnsi="仿宋"/>
          <w:sz w:val="32"/>
          <w:szCs w:val="32"/>
        </w:rPr>
      </w:pPr>
      <w:r w:rsidRPr="00715867">
        <w:rPr>
          <w:rFonts w:ascii="仿宋" w:eastAsia="仿宋" w:hAnsi="仿宋" w:hint="eastAsia"/>
          <w:sz w:val="32"/>
          <w:szCs w:val="32"/>
        </w:rPr>
        <w:t>工作</w:t>
      </w:r>
      <w:r w:rsidR="00593E90" w:rsidRPr="00715867">
        <w:rPr>
          <w:rFonts w:ascii="仿宋" w:eastAsia="仿宋" w:hAnsi="仿宋" w:hint="eastAsia"/>
          <w:sz w:val="32"/>
          <w:szCs w:val="32"/>
        </w:rPr>
        <w:t>内容</w:t>
      </w:r>
    </w:p>
    <w:p w:rsidR="00765345" w:rsidRPr="00715867" w:rsidRDefault="00E867EE" w:rsidP="00715867">
      <w:pPr>
        <w:spacing w:line="560" w:lineRule="exact"/>
        <w:ind w:firstLineChars="200" w:firstLine="640"/>
        <w:rPr>
          <w:rFonts w:ascii="仿宋" w:eastAsia="仿宋" w:hAnsi="仿宋"/>
          <w:sz w:val="32"/>
          <w:szCs w:val="32"/>
        </w:rPr>
      </w:pPr>
      <w:r w:rsidRPr="00715867">
        <w:rPr>
          <w:rFonts w:ascii="仿宋" w:eastAsia="仿宋" w:hAnsi="仿宋" w:hint="eastAsia"/>
          <w:sz w:val="32"/>
          <w:szCs w:val="32"/>
        </w:rPr>
        <w:t>对</w:t>
      </w:r>
      <w:r w:rsidR="00845907" w:rsidRPr="00715867">
        <w:rPr>
          <w:rFonts w:ascii="仿宋" w:eastAsia="仿宋" w:hAnsi="仿宋" w:hint="eastAsia"/>
          <w:sz w:val="32"/>
          <w:szCs w:val="32"/>
        </w:rPr>
        <w:t>包括学校的教学实验（实训）室及工作室</w:t>
      </w:r>
      <w:r w:rsidRPr="00715867">
        <w:rPr>
          <w:rFonts w:ascii="仿宋" w:eastAsia="仿宋" w:hAnsi="仿宋" w:hint="eastAsia"/>
          <w:sz w:val="32"/>
          <w:szCs w:val="32"/>
        </w:rPr>
        <w:t>在内的所有实验室进行</w:t>
      </w:r>
      <w:r w:rsidR="00F77BC5" w:rsidRPr="00715867">
        <w:rPr>
          <w:rFonts w:ascii="仿宋" w:eastAsia="仿宋" w:hAnsi="仿宋" w:hint="eastAsia"/>
          <w:sz w:val="32"/>
          <w:szCs w:val="32"/>
        </w:rPr>
        <w:t>自查自改</w:t>
      </w:r>
      <w:r w:rsidR="00DF58E9" w:rsidRPr="00715867">
        <w:rPr>
          <w:rFonts w:ascii="仿宋" w:eastAsia="仿宋" w:hAnsi="仿宋" w:hint="eastAsia"/>
          <w:sz w:val="32"/>
          <w:szCs w:val="32"/>
        </w:rPr>
        <w:t>，</w:t>
      </w:r>
      <w:r w:rsidR="00693902" w:rsidRPr="00715867">
        <w:rPr>
          <w:rFonts w:ascii="仿宋" w:eastAsia="仿宋" w:hAnsi="仿宋" w:hint="eastAsia"/>
          <w:sz w:val="32"/>
          <w:szCs w:val="32"/>
        </w:rPr>
        <w:t>重点</w:t>
      </w:r>
      <w:r w:rsidRPr="00715867">
        <w:rPr>
          <w:rFonts w:ascii="仿宋" w:eastAsia="仿宋" w:hAnsi="仿宋" w:hint="eastAsia"/>
          <w:sz w:val="32"/>
          <w:szCs w:val="32"/>
        </w:rPr>
        <w:t>是</w:t>
      </w:r>
      <w:r w:rsidR="00765345" w:rsidRPr="00715867">
        <w:rPr>
          <w:rFonts w:ascii="仿宋" w:eastAsia="仿宋" w:hAnsi="仿宋" w:hint="eastAsia"/>
          <w:sz w:val="32"/>
          <w:szCs w:val="32"/>
        </w:rPr>
        <w:t>对于近3年发生过安全事故、前期排查中发现过重大安全隐患、自查自纠工作未达到要求的</w:t>
      </w:r>
      <w:r w:rsidR="00DF58E9" w:rsidRPr="00715867">
        <w:rPr>
          <w:rFonts w:ascii="仿宋" w:eastAsia="仿宋" w:hAnsi="仿宋" w:hint="eastAsia"/>
          <w:sz w:val="32"/>
          <w:szCs w:val="32"/>
        </w:rPr>
        <w:t>实验室</w:t>
      </w:r>
      <w:r w:rsidR="00765345" w:rsidRPr="00715867">
        <w:rPr>
          <w:rFonts w:ascii="仿宋" w:eastAsia="仿宋" w:hAnsi="仿宋" w:hint="eastAsia"/>
          <w:sz w:val="32"/>
          <w:szCs w:val="32"/>
        </w:rPr>
        <w:t>。</w:t>
      </w:r>
    </w:p>
    <w:p w:rsidR="00765345" w:rsidRPr="00715867" w:rsidRDefault="00D00D76" w:rsidP="00715867">
      <w:pPr>
        <w:pStyle w:val="a3"/>
        <w:numPr>
          <w:ilvl w:val="0"/>
          <w:numId w:val="1"/>
        </w:numPr>
        <w:spacing w:line="560" w:lineRule="exact"/>
        <w:ind w:firstLineChars="0"/>
        <w:rPr>
          <w:rFonts w:ascii="仿宋" w:eastAsia="仿宋" w:hAnsi="仿宋"/>
          <w:sz w:val="32"/>
          <w:szCs w:val="32"/>
        </w:rPr>
      </w:pPr>
      <w:r w:rsidRPr="00715867">
        <w:rPr>
          <w:rFonts w:ascii="仿宋" w:eastAsia="仿宋" w:hAnsi="仿宋" w:hint="eastAsia"/>
          <w:sz w:val="32"/>
          <w:szCs w:val="32"/>
        </w:rPr>
        <w:t>排查、自查要点</w:t>
      </w:r>
    </w:p>
    <w:p w:rsidR="00646112" w:rsidRPr="00715867" w:rsidRDefault="000816FE" w:rsidP="00715867">
      <w:pPr>
        <w:pStyle w:val="a3"/>
        <w:numPr>
          <w:ilvl w:val="0"/>
          <w:numId w:val="2"/>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教学实验室安全管理体制机制</w:t>
      </w:r>
    </w:p>
    <w:p w:rsidR="000816FE" w:rsidRPr="00715867" w:rsidRDefault="00E86C3A" w:rsidP="00E86C3A">
      <w:pPr>
        <w:pStyle w:val="a3"/>
        <w:spacing w:line="560" w:lineRule="exact"/>
        <w:ind w:left="640" w:firstLineChars="0" w:firstLine="0"/>
        <w:rPr>
          <w:rFonts w:ascii="仿宋" w:eastAsia="仿宋" w:hAnsi="仿宋"/>
          <w:sz w:val="32"/>
          <w:szCs w:val="32"/>
        </w:rPr>
      </w:pPr>
      <w:r>
        <w:rPr>
          <w:rFonts w:ascii="仿宋" w:eastAsia="仿宋" w:hAnsi="仿宋" w:hint="eastAsia"/>
          <w:sz w:val="32"/>
          <w:szCs w:val="32"/>
        </w:rPr>
        <w:t>1.</w:t>
      </w:r>
      <w:r w:rsidR="000816FE" w:rsidRPr="00715867">
        <w:rPr>
          <w:rFonts w:ascii="仿宋" w:eastAsia="仿宋" w:hAnsi="仿宋" w:hint="eastAsia"/>
          <w:sz w:val="32"/>
          <w:szCs w:val="32"/>
        </w:rPr>
        <w:t>教学实验室安全责任人逐级分层落实情况</w:t>
      </w:r>
    </w:p>
    <w:p w:rsidR="00024837" w:rsidRPr="00715867" w:rsidRDefault="00024837" w:rsidP="00715867">
      <w:pPr>
        <w:pStyle w:val="a3"/>
        <w:tabs>
          <w:tab w:val="left" w:pos="3240"/>
        </w:tabs>
        <w:spacing w:line="560" w:lineRule="exact"/>
        <w:ind w:left="560" w:firstLineChars="0" w:firstLine="0"/>
        <w:rPr>
          <w:rFonts w:ascii="仿宋" w:eastAsia="仿宋" w:hAnsi="仿宋"/>
          <w:sz w:val="32"/>
          <w:szCs w:val="32"/>
        </w:rPr>
      </w:pPr>
      <w:r w:rsidRPr="00715867">
        <w:rPr>
          <w:rFonts w:ascii="仿宋" w:eastAsia="仿宋" w:hAnsi="仿宋" w:hint="eastAsia"/>
          <w:sz w:val="32"/>
          <w:szCs w:val="32"/>
        </w:rPr>
        <w:t>关注要点：</w:t>
      </w:r>
    </w:p>
    <w:p w:rsidR="00024837" w:rsidRPr="00715867" w:rsidRDefault="00024837" w:rsidP="00715867">
      <w:pPr>
        <w:pStyle w:val="a3"/>
        <w:numPr>
          <w:ilvl w:val="1"/>
          <w:numId w:val="23"/>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教学实验室安全管理机制运行情况（各教学单位均有完整、明确的实验室安全管理组织架构图，显示各级安全管理责任级任务分工）；</w:t>
      </w:r>
    </w:p>
    <w:p w:rsidR="00D11D48" w:rsidRPr="00715867" w:rsidRDefault="00D11D48" w:rsidP="00715867">
      <w:pPr>
        <w:pStyle w:val="a3"/>
        <w:numPr>
          <w:ilvl w:val="1"/>
          <w:numId w:val="23"/>
        </w:numPr>
        <w:spacing w:line="560" w:lineRule="exact"/>
        <w:ind w:firstLineChars="0"/>
        <w:rPr>
          <w:rFonts w:ascii="仿宋" w:eastAsia="仿宋" w:hAnsi="仿宋"/>
          <w:sz w:val="32"/>
          <w:szCs w:val="32"/>
        </w:rPr>
      </w:pPr>
      <w:r w:rsidRPr="00715867">
        <w:rPr>
          <w:rFonts w:ascii="仿宋" w:eastAsia="仿宋" w:hAnsi="仿宋" w:hint="eastAsia"/>
          <w:sz w:val="32"/>
          <w:szCs w:val="32"/>
        </w:rPr>
        <w:t>专职教学实验管理人员情况（岗位责任明确）；</w:t>
      </w:r>
    </w:p>
    <w:p w:rsidR="00D11D48" w:rsidRPr="00715867" w:rsidRDefault="00D11D48" w:rsidP="00715867">
      <w:pPr>
        <w:pStyle w:val="a3"/>
        <w:numPr>
          <w:ilvl w:val="1"/>
          <w:numId w:val="23"/>
        </w:numPr>
        <w:spacing w:line="560" w:lineRule="exact"/>
        <w:ind w:firstLineChars="0"/>
        <w:rPr>
          <w:rFonts w:ascii="仿宋" w:eastAsia="仿宋" w:hAnsi="仿宋"/>
          <w:sz w:val="32"/>
          <w:szCs w:val="32"/>
        </w:rPr>
      </w:pPr>
      <w:r w:rsidRPr="00715867">
        <w:rPr>
          <w:rFonts w:ascii="仿宋" w:eastAsia="仿宋" w:hAnsi="仿宋" w:hint="eastAsia"/>
          <w:sz w:val="32"/>
          <w:szCs w:val="32"/>
        </w:rPr>
        <w:t>兼职教学实验安全员情况（每个实验室均配备有安全管理员，安全管理员的职责清晰）。</w:t>
      </w:r>
    </w:p>
    <w:p w:rsidR="000816FE" w:rsidRPr="00715867" w:rsidRDefault="000816FE" w:rsidP="00715867">
      <w:pPr>
        <w:pStyle w:val="a3"/>
        <w:numPr>
          <w:ilvl w:val="0"/>
          <w:numId w:val="3"/>
        </w:numPr>
        <w:spacing w:line="560" w:lineRule="exact"/>
        <w:ind w:left="0" w:firstLine="640"/>
        <w:rPr>
          <w:rFonts w:ascii="仿宋" w:eastAsia="仿宋" w:hAnsi="仿宋"/>
          <w:sz w:val="32"/>
          <w:szCs w:val="32"/>
        </w:rPr>
      </w:pPr>
      <w:r w:rsidRPr="00715867">
        <w:rPr>
          <w:rFonts w:ascii="仿宋" w:eastAsia="仿宋" w:hAnsi="仿宋" w:hint="eastAsia"/>
          <w:sz w:val="32"/>
          <w:szCs w:val="32"/>
        </w:rPr>
        <w:t>教学实验室安全管理制度及各项实验室安全操作规范情况</w:t>
      </w:r>
    </w:p>
    <w:p w:rsidR="00851CD2" w:rsidRPr="00715867" w:rsidRDefault="00851CD2" w:rsidP="00715867">
      <w:pPr>
        <w:pStyle w:val="a3"/>
        <w:spacing w:line="560" w:lineRule="exact"/>
        <w:ind w:left="560" w:firstLineChars="0" w:firstLine="0"/>
        <w:rPr>
          <w:rFonts w:ascii="仿宋" w:eastAsia="仿宋" w:hAnsi="仿宋"/>
          <w:sz w:val="32"/>
          <w:szCs w:val="32"/>
        </w:rPr>
      </w:pPr>
      <w:r w:rsidRPr="00715867">
        <w:rPr>
          <w:rFonts w:ascii="仿宋" w:eastAsia="仿宋" w:hAnsi="仿宋" w:hint="eastAsia"/>
          <w:sz w:val="32"/>
          <w:szCs w:val="32"/>
        </w:rPr>
        <w:t>关注要点：</w:t>
      </w:r>
    </w:p>
    <w:p w:rsidR="00851CD2"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实验室管理制度；</w:t>
      </w:r>
    </w:p>
    <w:p w:rsidR="00EC7DE7"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实验室安全操作规程；</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岗位安全责任制（各级签订安全责任书）；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实验室安全培训及安全告知制度；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实验室安全检查制度；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lastRenderedPageBreak/>
        <w:t>实验室应急管理制度；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实验室设备安全管理制度；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消防、应急设施管理制度；</w:t>
      </w:r>
    </w:p>
    <w:p w:rsidR="00E35CF9" w:rsidRPr="00715867" w:rsidRDefault="00E35CF9" w:rsidP="00715867">
      <w:pPr>
        <w:pStyle w:val="a3"/>
        <w:numPr>
          <w:ilvl w:val="0"/>
          <w:numId w:val="24"/>
        </w:numPr>
        <w:spacing w:line="560" w:lineRule="exact"/>
        <w:ind w:firstLineChars="0"/>
        <w:rPr>
          <w:rFonts w:ascii="仿宋" w:eastAsia="仿宋" w:hAnsi="仿宋"/>
          <w:sz w:val="32"/>
          <w:szCs w:val="32"/>
        </w:rPr>
      </w:pPr>
      <w:r w:rsidRPr="00715867">
        <w:rPr>
          <w:rFonts w:ascii="仿宋" w:eastAsia="仿宋" w:hAnsi="仿宋" w:hint="eastAsia"/>
          <w:sz w:val="32"/>
          <w:szCs w:val="32"/>
        </w:rPr>
        <w:t>事故处理和责任追究制度。</w:t>
      </w:r>
    </w:p>
    <w:p w:rsidR="000816FE" w:rsidRPr="00715867" w:rsidRDefault="00EA1053" w:rsidP="00715867">
      <w:pPr>
        <w:pStyle w:val="a3"/>
        <w:numPr>
          <w:ilvl w:val="0"/>
          <w:numId w:val="3"/>
        </w:numPr>
        <w:spacing w:line="560" w:lineRule="exact"/>
        <w:ind w:left="0" w:firstLine="640"/>
        <w:rPr>
          <w:rFonts w:ascii="仿宋" w:eastAsia="仿宋" w:hAnsi="仿宋"/>
          <w:sz w:val="32"/>
          <w:szCs w:val="32"/>
        </w:rPr>
      </w:pPr>
      <w:r w:rsidRPr="00715867">
        <w:rPr>
          <w:rFonts w:ascii="仿宋" w:eastAsia="仿宋" w:hAnsi="仿宋" w:hint="eastAsia"/>
          <w:sz w:val="32"/>
          <w:szCs w:val="32"/>
        </w:rPr>
        <w:t>教学实验室全生命周期安全运行机制建设及运行情况</w:t>
      </w:r>
    </w:p>
    <w:p w:rsidR="00D321B6" w:rsidRPr="00715867" w:rsidRDefault="00D321B6" w:rsidP="00715867">
      <w:pPr>
        <w:pStyle w:val="a3"/>
        <w:spacing w:line="560" w:lineRule="exact"/>
        <w:ind w:left="560" w:firstLineChars="0" w:firstLine="0"/>
        <w:rPr>
          <w:rFonts w:ascii="仿宋" w:eastAsia="仿宋" w:hAnsi="仿宋"/>
          <w:sz w:val="32"/>
          <w:szCs w:val="32"/>
        </w:rPr>
      </w:pPr>
      <w:r w:rsidRPr="00715867">
        <w:rPr>
          <w:rFonts w:ascii="仿宋" w:eastAsia="仿宋" w:hAnsi="仿宋" w:hint="eastAsia"/>
          <w:sz w:val="32"/>
          <w:szCs w:val="32"/>
        </w:rPr>
        <w:t>关注要点：</w:t>
      </w:r>
    </w:p>
    <w:p w:rsidR="00D321B6" w:rsidRPr="00715867" w:rsidRDefault="00687CA9" w:rsidP="00715867">
      <w:pPr>
        <w:pStyle w:val="a3"/>
        <w:numPr>
          <w:ilvl w:val="0"/>
          <w:numId w:val="25"/>
        </w:numPr>
        <w:spacing w:line="560" w:lineRule="exact"/>
        <w:ind w:firstLineChars="0"/>
        <w:rPr>
          <w:rFonts w:ascii="仿宋" w:eastAsia="仿宋" w:hAnsi="仿宋"/>
          <w:sz w:val="32"/>
          <w:szCs w:val="32"/>
        </w:rPr>
      </w:pPr>
      <w:r w:rsidRPr="00715867">
        <w:rPr>
          <w:rFonts w:ascii="仿宋" w:eastAsia="仿宋" w:hAnsi="仿宋" w:hint="eastAsia"/>
          <w:sz w:val="32"/>
          <w:szCs w:val="32"/>
        </w:rPr>
        <w:t>明确和落实教学实验室建设项目的安全设施必须与</w:t>
      </w:r>
      <w:r w:rsidR="00DE181E">
        <w:rPr>
          <w:rFonts w:ascii="仿宋" w:eastAsia="仿宋" w:hAnsi="仿宋" w:hint="eastAsia"/>
          <w:sz w:val="32"/>
          <w:szCs w:val="32"/>
        </w:rPr>
        <w:t xml:space="preserve">     </w:t>
      </w:r>
      <w:r w:rsidRPr="00715867">
        <w:rPr>
          <w:rFonts w:ascii="仿宋" w:eastAsia="仿宋" w:hAnsi="仿宋" w:hint="eastAsia"/>
          <w:sz w:val="32"/>
          <w:szCs w:val="32"/>
        </w:rPr>
        <w:t>主体工程同时设计、同时施工、同时投入生产和使用；</w:t>
      </w:r>
    </w:p>
    <w:p w:rsidR="00687CA9" w:rsidRPr="00715867" w:rsidRDefault="00687CA9" w:rsidP="00715867">
      <w:pPr>
        <w:pStyle w:val="a3"/>
        <w:numPr>
          <w:ilvl w:val="0"/>
          <w:numId w:val="25"/>
        </w:numPr>
        <w:spacing w:line="560" w:lineRule="exact"/>
        <w:ind w:firstLineChars="0"/>
        <w:rPr>
          <w:rFonts w:ascii="仿宋" w:eastAsia="仿宋" w:hAnsi="仿宋"/>
          <w:sz w:val="32"/>
          <w:szCs w:val="32"/>
        </w:rPr>
      </w:pPr>
      <w:r w:rsidRPr="00715867">
        <w:rPr>
          <w:rFonts w:ascii="仿宋" w:eastAsia="仿宋" w:hAnsi="仿宋" w:hint="eastAsia"/>
          <w:sz w:val="32"/>
          <w:szCs w:val="32"/>
        </w:rPr>
        <w:t>对实验教学过程中需要使用的物品，建立采购、运输、存储、使用、处置等全流程安全监控制度和运行情况；</w:t>
      </w:r>
    </w:p>
    <w:p w:rsidR="00687CA9" w:rsidRPr="00715867" w:rsidRDefault="00FB4DAC" w:rsidP="00715867">
      <w:pPr>
        <w:pStyle w:val="a3"/>
        <w:numPr>
          <w:ilvl w:val="0"/>
          <w:numId w:val="25"/>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教学实验室安全事故隐患排查、登记、报告、整改等制度建立和运行情况。</w:t>
      </w:r>
    </w:p>
    <w:p w:rsidR="00EA1053" w:rsidRPr="00715867" w:rsidRDefault="00EA1053" w:rsidP="00715867">
      <w:pPr>
        <w:pStyle w:val="a3"/>
        <w:numPr>
          <w:ilvl w:val="0"/>
          <w:numId w:val="3"/>
        </w:numPr>
        <w:spacing w:line="560" w:lineRule="exact"/>
        <w:ind w:left="0" w:firstLine="640"/>
        <w:rPr>
          <w:rFonts w:ascii="仿宋" w:eastAsia="仿宋" w:hAnsi="仿宋"/>
          <w:sz w:val="32"/>
          <w:szCs w:val="32"/>
        </w:rPr>
      </w:pPr>
      <w:r w:rsidRPr="00715867">
        <w:rPr>
          <w:rFonts w:ascii="仿宋" w:eastAsia="仿宋" w:hAnsi="仿宋" w:hint="eastAsia"/>
          <w:sz w:val="32"/>
          <w:szCs w:val="32"/>
        </w:rPr>
        <w:t>教学实验室安全管理队伍建设情况</w:t>
      </w:r>
    </w:p>
    <w:p w:rsidR="00245071" w:rsidRPr="00715867" w:rsidRDefault="00245071" w:rsidP="00715867">
      <w:pPr>
        <w:pStyle w:val="a3"/>
        <w:spacing w:line="560" w:lineRule="exact"/>
        <w:ind w:left="560" w:firstLineChars="0" w:firstLine="0"/>
        <w:rPr>
          <w:rFonts w:ascii="仿宋" w:eastAsia="仿宋" w:hAnsi="仿宋"/>
          <w:sz w:val="32"/>
          <w:szCs w:val="32"/>
        </w:rPr>
      </w:pPr>
      <w:r w:rsidRPr="00715867">
        <w:rPr>
          <w:rFonts w:ascii="仿宋" w:eastAsia="仿宋" w:hAnsi="仿宋" w:hint="eastAsia"/>
          <w:sz w:val="32"/>
          <w:szCs w:val="32"/>
        </w:rPr>
        <w:t>关注要点：</w:t>
      </w:r>
    </w:p>
    <w:p w:rsidR="00245071" w:rsidRPr="00715867" w:rsidRDefault="00245071" w:rsidP="00715867">
      <w:pPr>
        <w:pStyle w:val="a3"/>
        <w:numPr>
          <w:ilvl w:val="0"/>
          <w:numId w:val="26"/>
        </w:numPr>
        <w:spacing w:line="560" w:lineRule="exact"/>
        <w:ind w:firstLineChars="0"/>
        <w:rPr>
          <w:rFonts w:ascii="仿宋" w:eastAsia="仿宋" w:hAnsi="仿宋"/>
          <w:sz w:val="32"/>
          <w:szCs w:val="32"/>
        </w:rPr>
      </w:pPr>
      <w:r w:rsidRPr="00715867">
        <w:rPr>
          <w:rFonts w:ascii="仿宋" w:eastAsia="仿宋" w:hAnsi="仿宋" w:hint="eastAsia"/>
          <w:sz w:val="32"/>
          <w:szCs w:val="32"/>
        </w:rPr>
        <w:t>是否有专业高效的实验室安全管理队伍；</w:t>
      </w:r>
    </w:p>
    <w:p w:rsidR="00245071" w:rsidRPr="00715867" w:rsidRDefault="00245071" w:rsidP="00715867">
      <w:pPr>
        <w:pStyle w:val="a3"/>
        <w:numPr>
          <w:ilvl w:val="0"/>
          <w:numId w:val="26"/>
        </w:numPr>
        <w:spacing w:line="560" w:lineRule="exact"/>
        <w:ind w:firstLineChars="0"/>
        <w:rPr>
          <w:rFonts w:ascii="仿宋" w:eastAsia="仿宋" w:hAnsi="仿宋"/>
          <w:sz w:val="32"/>
          <w:szCs w:val="32"/>
        </w:rPr>
      </w:pPr>
      <w:r w:rsidRPr="00715867">
        <w:rPr>
          <w:rFonts w:ascii="仿宋" w:eastAsia="仿宋" w:hAnsi="仿宋" w:hint="eastAsia"/>
          <w:sz w:val="32"/>
          <w:szCs w:val="32"/>
        </w:rPr>
        <w:t>是否建立安全队伍培养、培训、管理机制。</w:t>
      </w:r>
    </w:p>
    <w:p w:rsidR="00EA1053" w:rsidRPr="00715867" w:rsidRDefault="00EA1053" w:rsidP="00715867">
      <w:pPr>
        <w:pStyle w:val="a3"/>
        <w:numPr>
          <w:ilvl w:val="0"/>
          <w:numId w:val="2"/>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教学实验室安全宣传教育</w:t>
      </w:r>
    </w:p>
    <w:p w:rsidR="00EA1053" w:rsidRPr="00715867" w:rsidRDefault="00A574DF" w:rsidP="00715867">
      <w:pPr>
        <w:pStyle w:val="a3"/>
        <w:numPr>
          <w:ilvl w:val="0"/>
          <w:numId w:val="4"/>
        </w:numPr>
        <w:spacing w:line="560" w:lineRule="exact"/>
        <w:ind w:firstLineChars="0"/>
        <w:rPr>
          <w:rFonts w:ascii="仿宋" w:eastAsia="仿宋" w:hAnsi="仿宋"/>
          <w:sz w:val="32"/>
          <w:szCs w:val="32"/>
        </w:rPr>
      </w:pPr>
      <w:r w:rsidRPr="00715867">
        <w:rPr>
          <w:rFonts w:ascii="仿宋" w:eastAsia="仿宋" w:hAnsi="仿宋" w:hint="eastAsia"/>
          <w:sz w:val="32"/>
          <w:szCs w:val="32"/>
        </w:rPr>
        <w:t>教学</w:t>
      </w:r>
      <w:r w:rsidR="0096397C" w:rsidRPr="00715867">
        <w:rPr>
          <w:rFonts w:ascii="仿宋" w:eastAsia="仿宋" w:hAnsi="仿宋" w:hint="eastAsia"/>
          <w:sz w:val="32"/>
          <w:szCs w:val="32"/>
        </w:rPr>
        <w:t>实验室安全准入制度建设落实情况</w:t>
      </w:r>
    </w:p>
    <w:p w:rsidR="003A0745" w:rsidRPr="00715867" w:rsidRDefault="003A0745"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3A0745" w:rsidRPr="00715867" w:rsidRDefault="003A0745" w:rsidP="00715867">
      <w:pPr>
        <w:pStyle w:val="a3"/>
        <w:numPr>
          <w:ilvl w:val="0"/>
          <w:numId w:val="27"/>
        </w:numPr>
        <w:spacing w:line="560" w:lineRule="exact"/>
        <w:ind w:firstLineChars="0"/>
        <w:rPr>
          <w:rFonts w:ascii="仿宋" w:eastAsia="仿宋" w:hAnsi="仿宋"/>
          <w:sz w:val="32"/>
          <w:szCs w:val="32"/>
        </w:rPr>
      </w:pPr>
      <w:r w:rsidRPr="00715867">
        <w:rPr>
          <w:rFonts w:ascii="仿宋" w:eastAsia="仿宋" w:hAnsi="仿宋" w:hint="eastAsia"/>
          <w:sz w:val="32"/>
          <w:szCs w:val="32"/>
        </w:rPr>
        <w:t>建立教学实验室安全准入制度；</w:t>
      </w:r>
    </w:p>
    <w:p w:rsidR="003A0745" w:rsidRPr="00715867" w:rsidRDefault="003A0745" w:rsidP="00715867">
      <w:pPr>
        <w:pStyle w:val="a3"/>
        <w:numPr>
          <w:ilvl w:val="0"/>
          <w:numId w:val="27"/>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教学实验室安全管理过程中严格执行和落实制度中队实验室安全的各项要求（定期安全检查、安全相关</w:t>
      </w:r>
      <w:r w:rsidRPr="00715867">
        <w:rPr>
          <w:rFonts w:ascii="仿宋" w:eastAsia="仿宋" w:hAnsi="仿宋" w:hint="eastAsia"/>
          <w:sz w:val="32"/>
          <w:szCs w:val="32"/>
        </w:rPr>
        <w:lastRenderedPageBreak/>
        <w:t>会议、安全处罚情况等）。</w:t>
      </w:r>
    </w:p>
    <w:p w:rsidR="0096397C" w:rsidRPr="00715867" w:rsidRDefault="0096397C" w:rsidP="00715867">
      <w:pPr>
        <w:pStyle w:val="a3"/>
        <w:numPr>
          <w:ilvl w:val="0"/>
          <w:numId w:val="4"/>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教学实验室安全知识宣传工作情况</w:t>
      </w:r>
    </w:p>
    <w:p w:rsidR="00947E61" w:rsidRPr="00715867" w:rsidRDefault="00947E61"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9476CB" w:rsidRPr="00715867" w:rsidRDefault="009476CB" w:rsidP="00715867">
      <w:pPr>
        <w:pStyle w:val="a3"/>
        <w:numPr>
          <w:ilvl w:val="0"/>
          <w:numId w:val="28"/>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教学实验室安全教育和安全告知情况；</w:t>
      </w:r>
    </w:p>
    <w:p w:rsidR="009476CB" w:rsidRPr="00715867" w:rsidRDefault="009476CB" w:rsidP="00715867">
      <w:pPr>
        <w:pStyle w:val="a3"/>
        <w:numPr>
          <w:ilvl w:val="0"/>
          <w:numId w:val="28"/>
        </w:numPr>
        <w:spacing w:line="560" w:lineRule="exact"/>
        <w:ind w:firstLineChars="0"/>
        <w:rPr>
          <w:rFonts w:ascii="仿宋" w:eastAsia="仿宋" w:hAnsi="仿宋"/>
          <w:sz w:val="32"/>
          <w:szCs w:val="32"/>
        </w:rPr>
      </w:pPr>
      <w:r w:rsidRPr="00715867">
        <w:rPr>
          <w:rFonts w:ascii="仿宋" w:eastAsia="仿宋" w:hAnsi="仿宋" w:hint="eastAsia"/>
          <w:sz w:val="32"/>
          <w:szCs w:val="32"/>
        </w:rPr>
        <w:t>实验室安全守则、安全操作规程、应急指南的明示情况。</w:t>
      </w:r>
    </w:p>
    <w:p w:rsidR="0096397C" w:rsidRPr="00715867" w:rsidRDefault="0096397C" w:rsidP="00715867">
      <w:pPr>
        <w:pStyle w:val="a3"/>
        <w:numPr>
          <w:ilvl w:val="0"/>
          <w:numId w:val="4"/>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教学实验室实验教学情况</w:t>
      </w:r>
    </w:p>
    <w:p w:rsidR="006978DC" w:rsidRPr="00715867" w:rsidRDefault="006978DC"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6978DC" w:rsidRPr="00715867" w:rsidRDefault="00EA3B2C" w:rsidP="00715867">
      <w:pPr>
        <w:pStyle w:val="a3"/>
        <w:numPr>
          <w:ilvl w:val="0"/>
          <w:numId w:val="29"/>
        </w:numPr>
        <w:spacing w:line="560" w:lineRule="exact"/>
        <w:ind w:firstLineChars="0"/>
        <w:rPr>
          <w:rFonts w:ascii="仿宋" w:eastAsia="仿宋" w:hAnsi="仿宋"/>
          <w:sz w:val="32"/>
          <w:szCs w:val="32"/>
        </w:rPr>
      </w:pPr>
      <w:r w:rsidRPr="00715867">
        <w:rPr>
          <w:rFonts w:ascii="仿宋" w:eastAsia="仿宋" w:hAnsi="仿宋" w:hint="eastAsia"/>
          <w:sz w:val="32"/>
          <w:szCs w:val="32"/>
        </w:rPr>
        <w:t>教师和学生在实验过程中，按照操作规程验证确认安全防范措施执行的规范性；</w:t>
      </w:r>
    </w:p>
    <w:p w:rsidR="00EA3B2C" w:rsidRPr="00715867" w:rsidRDefault="00EA3B2C" w:rsidP="00715867">
      <w:pPr>
        <w:pStyle w:val="a3"/>
        <w:numPr>
          <w:ilvl w:val="0"/>
          <w:numId w:val="29"/>
        </w:numPr>
        <w:spacing w:line="560" w:lineRule="exact"/>
        <w:ind w:firstLineChars="0"/>
        <w:rPr>
          <w:rFonts w:ascii="仿宋" w:eastAsia="仿宋" w:hAnsi="仿宋"/>
          <w:sz w:val="32"/>
          <w:szCs w:val="32"/>
        </w:rPr>
      </w:pPr>
      <w:r w:rsidRPr="00715867">
        <w:rPr>
          <w:rFonts w:ascii="仿宋" w:eastAsia="仿宋" w:hAnsi="仿宋" w:hint="eastAsia"/>
          <w:sz w:val="32"/>
          <w:szCs w:val="32"/>
        </w:rPr>
        <w:t>教师和学生对教学实验室场所的安全设施、安全装备的演示或使用中，按照操作规程验证确认安全设施、安全装备的演示或使用的规范性。</w:t>
      </w:r>
    </w:p>
    <w:p w:rsidR="0096397C" w:rsidRPr="00715867" w:rsidRDefault="0096397C" w:rsidP="00715867">
      <w:pPr>
        <w:pStyle w:val="a3"/>
        <w:numPr>
          <w:ilvl w:val="0"/>
          <w:numId w:val="2"/>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教学实验室危险源管理</w:t>
      </w:r>
    </w:p>
    <w:p w:rsidR="0096397C" w:rsidRPr="00715867" w:rsidRDefault="0096397C" w:rsidP="00715867">
      <w:pPr>
        <w:pStyle w:val="a3"/>
        <w:numPr>
          <w:ilvl w:val="0"/>
          <w:numId w:val="5"/>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教学实验室危险源排查与记录情况</w:t>
      </w:r>
    </w:p>
    <w:p w:rsidR="00596AD2" w:rsidRPr="00715867" w:rsidRDefault="00596AD2"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596AD2" w:rsidRPr="00715867" w:rsidRDefault="00A97B96" w:rsidP="00715867">
      <w:pPr>
        <w:pStyle w:val="a3"/>
        <w:numPr>
          <w:ilvl w:val="0"/>
          <w:numId w:val="30"/>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教学实验室应定期进行实验室危险源辨识并建立危险源清单（清单的制定、检查周期、方法、保管等是否符合规范要求或自行建立了相关的管理办法）；</w:t>
      </w:r>
    </w:p>
    <w:p w:rsidR="00A97B96" w:rsidRPr="00715867" w:rsidRDefault="00A97B96" w:rsidP="00715867">
      <w:pPr>
        <w:pStyle w:val="a3"/>
        <w:numPr>
          <w:ilvl w:val="0"/>
          <w:numId w:val="30"/>
        </w:numPr>
        <w:spacing w:line="560" w:lineRule="exact"/>
        <w:ind w:firstLineChars="0"/>
        <w:rPr>
          <w:rFonts w:ascii="仿宋" w:eastAsia="仿宋" w:hAnsi="仿宋"/>
          <w:sz w:val="32"/>
          <w:szCs w:val="32"/>
        </w:rPr>
      </w:pPr>
      <w:r w:rsidRPr="00715867">
        <w:rPr>
          <w:rFonts w:ascii="仿宋" w:eastAsia="仿宋" w:hAnsi="仿宋" w:hint="eastAsia"/>
          <w:sz w:val="32"/>
          <w:szCs w:val="32"/>
        </w:rPr>
        <w:t>清单项目是否合规合理，记录是否完整，其中危险源排查是否包括（但不限于）以下几方面：电气、气瓶、高温或低温、高压或低压、运动设备等。</w:t>
      </w:r>
    </w:p>
    <w:p w:rsidR="0096397C" w:rsidRPr="00715867" w:rsidRDefault="0096397C" w:rsidP="00715867">
      <w:pPr>
        <w:pStyle w:val="a3"/>
        <w:numPr>
          <w:ilvl w:val="0"/>
          <w:numId w:val="5"/>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教学实验室危险源监控及采取整改措施记录情况</w:t>
      </w:r>
    </w:p>
    <w:p w:rsidR="006F05AA" w:rsidRPr="00715867" w:rsidRDefault="006F05AA"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6F05AA" w:rsidRPr="00715867" w:rsidRDefault="006F05AA" w:rsidP="00715867">
      <w:pPr>
        <w:pStyle w:val="a3"/>
        <w:numPr>
          <w:ilvl w:val="0"/>
          <w:numId w:val="31"/>
        </w:numPr>
        <w:spacing w:line="560" w:lineRule="exact"/>
        <w:ind w:firstLineChars="0"/>
        <w:rPr>
          <w:rFonts w:ascii="仿宋" w:eastAsia="仿宋" w:hAnsi="仿宋"/>
          <w:sz w:val="32"/>
          <w:szCs w:val="32"/>
        </w:rPr>
      </w:pPr>
      <w:r w:rsidRPr="00715867">
        <w:rPr>
          <w:rFonts w:ascii="仿宋" w:eastAsia="仿宋" w:hAnsi="仿宋" w:hint="eastAsia"/>
          <w:sz w:val="32"/>
          <w:szCs w:val="32"/>
        </w:rPr>
        <w:lastRenderedPageBreak/>
        <w:t>按照相关规定制定教学实验室危险源控制措施；</w:t>
      </w:r>
    </w:p>
    <w:p w:rsidR="006F05AA" w:rsidRPr="00715867" w:rsidRDefault="006F05AA" w:rsidP="00715867">
      <w:pPr>
        <w:pStyle w:val="a3"/>
        <w:numPr>
          <w:ilvl w:val="0"/>
          <w:numId w:val="31"/>
        </w:numPr>
        <w:spacing w:line="560" w:lineRule="exact"/>
        <w:ind w:firstLineChars="0"/>
        <w:rPr>
          <w:rFonts w:ascii="仿宋" w:eastAsia="仿宋" w:hAnsi="仿宋"/>
          <w:sz w:val="32"/>
          <w:szCs w:val="32"/>
        </w:rPr>
      </w:pPr>
      <w:r w:rsidRPr="00715867">
        <w:rPr>
          <w:rFonts w:ascii="仿宋" w:eastAsia="仿宋" w:hAnsi="仿宋" w:hint="eastAsia"/>
          <w:sz w:val="32"/>
          <w:szCs w:val="32"/>
        </w:rPr>
        <w:t>按照相关规范设置实验室危险源监测系统；</w:t>
      </w:r>
    </w:p>
    <w:p w:rsidR="006F05AA" w:rsidRPr="00715867" w:rsidRDefault="006F05AA" w:rsidP="00715867">
      <w:pPr>
        <w:pStyle w:val="a3"/>
        <w:numPr>
          <w:ilvl w:val="0"/>
          <w:numId w:val="31"/>
        </w:numPr>
        <w:spacing w:line="560" w:lineRule="exact"/>
        <w:ind w:firstLineChars="0"/>
        <w:rPr>
          <w:rFonts w:ascii="仿宋" w:eastAsia="仿宋" w:hAnsi="仿宋"/>
          <w:sz w:val="32"/>
          <w:szCs w:val="32"/>
        </w:rPr>
      </w:pPr>
      <w:r w:rsidRPr="00715867">
        <w:rPr>
          <w:rFonts w:ascii="仿宋" w:eastAsia="仿宋" w:hAnsi="仿宋" w:hint="eastAsia"/>
          <w:sz w:val="32"/>
          <w:szCs w:val="32"/>
        </w:rPr>
        <w:t>定期进行实验室隐患排查与整改，并保存完整记录。</w:t>
      </w:r>
    </w:p>
    <w:p w:rsidR="0096397C" w:rsidRPr="00715867" w:rsidRDefault="0096397C" w:rsidP="00715867">
      <w:pPr>
        <w:pStyle w:val="a3"/>
        <w:numPr>
          <w:ilvl w:val="0"/>
          <w:numId w:val="5"/>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教学实验室重大危险和多发易发应急处置措施办法制定情况</w:t>
      </w:r>
    </w:p>
    <w:p w:rsidR="004E6289" w:rsidRPr="00715867" w:rsidRDefault="004E6289"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4E6289" w:rsidRPr="00715867" w:rsidRDefault="004E6289" w:rsidP="00715867">
      <w:pPr>
        <w:pStyle w:val="a3"/>
        <w:numPr>
          <w:ilvl w:val="0"/>
          <w:numId w:val="32"/>
        </w:numPr>
        <w:spacing w:line="560" w:lineRule="exact"/>
        <w:ind w:firstLineChars="0"/>
        <w:rPr>
          <w:rFonts w:ascii="仿宋" w:eastAsia="仿宋" w:hAnsi="仿宋"/>
          <w:sz w:val="32"/>
          <w:szCs w:val="32"/>
        </w:rPr>
      </w:pPr>
      <w:r w:rsidRPr="00715867">
        <w:rPr>
          <w:rFonts w:ascii="仿宋" w:eastAsia="仿宋" w:hAnsi="仿宋" w:hint="eastAsia"/>
          <w:sz w:val="32"/>
          <w:szCs w:val="32"/>
        </w:rPr>
        <w:t>依据国家相关的法律法规确定重大危险和多发易发危险并编制应急处置措施办法并定期进行相关演练。</w:t>
      </w:r>
    </w:p>
    <w:p w:rsidR="0096397C" w:rsidRPr="00715867" w:rsidRDefault="00E04093" w:rsidP="00715867">
      <w:pPr>
        <w:pStyle w:val="a3"/>
        <w:numPr>
          <w:ilvl w:val="0"/>
          <w:numId w:val="2"/>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教学实验室安全设施与环境</w:t>
      </w:r>
    </w:p>
    <w:p w:rsidR="00E04093" w:rsidRPr="00715867" w:rsidRDefault="00E04093" w:rsidP="00715867">
      <w:pPr>
        <w:pStyle w:val="a3"/>
        <w:numPr>
          <w:ilvl w:val="0"/>
          <w:numId w:val="6"/>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教学实验室的设施、设备布局情况</w:t>
      </w:r>
    </w:p>
    <w:p w:rsidR="00A53588" w:rsidRPr="00715867" w:rsidRDefault="00A53588"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A53588" w:rsidRPr="00715867" w:rsidRDefault="00A53588" w:rsidP="00715867">
      <w:pPr>
        <w:pStyle w:val="a3"/>
        <w:numPr>
          <w:ilvl w:val="0"/>
          <w:numId w:val="33"/>
        </w:numPr>
        <w:spacing w:line="560" w:lineRule="exact"/>
        <w:ind w:firstLineChars="0"/>
        <w:rPr>
          <w:rFonts w:ascii="仿宋" w:eastAsia="仿宋" w:hAnsi="仿宋"/>
          <w:sz w:val="32"/>
          <w:szCs w:val="32"/>
        </w:rPr>
      </w:pPr>
      <w:r w:rsidRPr="00715867">
        <w:rPr>
          <w:rFonts w:ascii="仿宋" w:eastAsia="仿宋" w:hAnsi="仿宋" w:hint="eastAsia"/>
          <w:sz w:val="32"/>
          <w:szCs w:val="32"/>
        </w:rPr>
        <w:t>涉及安全通道、安全出口、消防设施、报警装置、隔离防护设施的平面布局位置情况；</w:t>
      </w:r>
    </w:p>
    <w:p w:rsidR="00A53588" w:rsidRPr="00715867" w:rsidRDefault="00A53588" w:rsidP="00715867">
      <w:pPr>
        <w:pStyle w:val="a3"/>
        <w:numPr>
          <w:ilvl w:val="0"/>
          <w:numId w:val="33"/>
        </w:numPr>
        <w:spacing w:line="560" w:lineRule="exact"/>
        <w:ind w:firstLineChars="0"/>
        <w:rPr>
          <w:rFonts w:ascii="仿宋" w:eastAsia="仿宋" w:hAnsi="仿宋"/>
          <w:sz w:val="32"/>
          <w:szCs w:val="32"/>
        </w:rPr>
      </w:pPr>
      <w:r w:rsidRPr="00715867">
        <w:rPr>
          <w:rFonts w:ascii="仿宋" w:eastAsia="仿宋" w:hAnsi="仿宋" w:hint="eastAsia"/>
          <w:sz w:val="32"/>
          <w:szCs w:val="32"/>
        </w:rPr>
        <w:t>定期对教学实验室设备、设施的安全性检查；</w:t>
      </w:r>
    </w:p>
    <w:p w:rsidR="00A53588" w:rsidRPr="00715867" w:rsidRDefault="00A53588" w:rsidP="00715867">
      <w:pPr>
        <w:pStyle w:val="a3"/>
        <w:numPr>
          <w:ilvl w:val="0"/>
          <w:numId w:val="33"/>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教学实验室安全用电应符合国家标准（导则）和行业标准；</w:t>
      </w:r>
    </w:p>
    <w:p w:rsidR="00A53588" w:rsidRPr="00715867" w:rsidRDefault="00A53588" w:rsidP="00715867">
      <w:pPr>
        <w:pStyle w:val="a3"/>
        <w:numPr>
          <w:ilvl w:val="0"/>
          <w:numId w:val="33"/>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教学实验室通风系统符合国家法律标准的相关规定；</w:t>
      </w:r>
    </w:p>
    <w:p w:rsidR="00A53588" w:rsidRPr="00715867" w:rsidRDefault="00A53588" w:rsidP="00715867">
      <w:pPr>
        <w:pStyle w:val="a3"/>
        <w:numPr>
          <w:ilvl w:val="0"/>
          <w:numId w:val="33"/>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教学实验室管理符合现场管理的相关标准。</w:t>
      </w:r>
    </w:p>
    <w:p w:rsidR="00E04093" w:rsidRPr="00715867" w:rsidRDefault="00E04093" w:rsidP="00715867">
      <w:pPr>
        <w:pStyle w:val="a3"/>
        <w:numPr>
          <w:ilvl w:val="0"/>
          <w:numId w:val="6"/>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教学实验室安全标志标识的设置情况</w:t>
      </w:r>
    </w:p>
    <w:p w:rsidR="00910EBF" w:rsidRPr="00715867" w:rsidRDefault="00910EBF"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910EBF" w:rsidRPr="00715867" w:rsidRDefault="00910EBF" w:rsidP="00715867">
      <w:pPr>
        <w:pStyle w:val="a3"/>
        <w:numPr>
          <w:ilvl w:val="0"/>
          <w:numId w:val="34"/>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教学实验室应在相关位置设置安全标志标识；</w:t>
      </w:r>
    </w:p>
    <w:p w:rsidR="00910EBF" w:rsidRPr="00715867" w:rsidRDefault="00910EBF" w:rsidP="00715867">
      <w:pPr>
        <w:pStyle w:val="a3"/>
        <w:numPr>
          <w:ilvl w:val="0"/>
          <w:numId w:val="34"/>
        </w:numPr>
        <w:spacing w:line="560" w:lineRule="exact"/>
        <w:ind w:firstLineChars="0"/>
        <w:rPr>
          <w:rFonts w:ascii="仿宋" w:eastAsia="仿宋" w:hAnsi="仿宋"/>
          <w:sz w:val="32"/>
          <w:szCs w:val="32"/>
        </w:rPr>
      </w:pPr>
      <w:r w:rsidRPr="00715867">
        <w:rPr>
          <w:rFonts w:ascii="仿宋" w:eastAsia="仿宋" w:hAnsi="仿宋" w:hint="eastAsia"/>
          <w:sz w:val="32"/>
          <w:szCs w:val="32"/>
        </w:rPr>
        <w:t>安全标志标识应符合国家安全标志标识标准。</w:t>
      </w:r>
    </w:p>
    <w:p w:rsidR="00E04093" w:rsidRPr="00715867" w:rsidRDefault="00E04093" w:rsidP="00715867">
      <w:pPr>
        <w:pStyle w:val="a3"/>
        <w:numPr>
          <w:ilvl w:val="0"/>
          <w:numId w:val="2"/>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教学实验室安全应急能力建设</w:t>
      </w:r>
    </w:p>
    <w:p w:rsidR="00E04093" w:rsidRPr="00715867" w:rsidRDefault="00E04093" w:rsidP="00715867">
      <w:pPr>
        <w:pStyle w:val="a3"/>
        <w:numPr>
          <w:ilvl w:val="0"/>
          <w:numId w:val="7"/>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教学实验室根据国家相关法律规定编制并及时修订</w:t>
      </w:r>
      <w:r w:rsidRPr="00715867">
        <w:rPr>
          <w:rFonts w:ascii="仿宋" w:eastAsia="仿宋" w:hAnsi="仿宋" w:hint="eastAsia"/>
          <w:sz w:val="32"/>
          <w:szCs w:val="32"/>
        </w:rPr>
        <w:lastRenderedPageBreak/>
        <w:t>安全应急预案情况</w:t>
      </w:r>
    </w:p>
    <w:p w:rsidR="00725956" w:rsidRPr="00715867" w:rsidRDefault="00725956"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725956" w:rsidRPr="00715867" w:rsidRDefault="00725956" w:rsidP="00715867">
      <w:pPr>
        <w:pStyle w:val="a3"/>
        <w:numPr>
          <w:ilvl w:val="0"/>
          <w:numId w:val="35"/>
        </w:numPr>
        <w:spacing w:line="560" w:lineRule="exact"/>
        <w:ind w:firstLineChars="0"/>
        <w:rPr>
          <w:rFonts w:ascii="仿宋" w:eastAsia="仿宋" w:hAnsi="仿宋"/>
          <w:sz w:val="32"/>
          <w:szCs w:val="32"/>
        </w:rPr>
      </w:pPr>
      <w:r w:rsidRPr="00715867">
        <w:rPr>
          <w:rFonts w:ascii="仿宋" w:eastAsia="仿宋" w:hAnsi="仿宋" w:hint="eastAsia"/>
          <w:sz w:val="32"/>
          <w:szCs w:val="32"/>
        </w:rPr>
        <w:t>针对教学实验室可能发生的事故，根据国家相关法律规定编制应急救援预案；</w:t>
      </w:r>
    </w:p>
    <w:p w:rsidR="00725956" w:rsidRPr="00715867" w:rsidRDefault="00725956" w:rsidP="00715867">
      <w:pPr>
        <w:pStyle w:val="a3"/>
        <w:numPr>
          <w:ilvl w:val="0"/>
          <w:numId w:val="35"/>
        </w:numPr>
        <w:spacing w:line="560" w:lineRule="exact"/>
        <w:ind w:firstLineChars="0"/>
        <w:rPr>
          <w:rFonts w:ascii="仿宋" w:eastAsia="仿宋" w:hAnsi="仿宋"/>
          <w:sz w:val="32"/>
          <w:szCs w:val="32"/>
        </w:rPr>
      </w:pPr>
      <w:r w:rsidRPr="00715867">
        <w:rPr>
          <w:rFonts w:ascii="仿宋" w:eastAsia="仿宋" w:hAnsi="仿宋" w:hint="eastAsia"/>
          <w:sz w:val="32"/>
          <w:szCs w:val="32"/>
        </w:rPr>
        <w:t>如实验项目发生变化，及时对应急预案进行修订并做好相关记录。</w:t>
      </w:r>
    </w:p>
    <w:p w:rsidR="00E04093" w:rsidRPr="00715867" w:rsidRDefault="00E04093" w:rsidP="00715867">
      <w:pPr>
        <w:pStyle w:val="a3"/>
        <w:numPr>
          <w:ilvl w:val="0"/>
          <w:numId w:val="7"/>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教学实验室定期进行安全应急演练及记录情况</w:t>
      </w:r>
    </w:p>
    <w:p w:rsidR="0096397C" w:rsidRPr="00715867" w:rsidRDefault="00276FFC" w:rsidP="00715867">
      <w:pPr>
        <w:spacing w:line="560" w:lineRule="exact"/>
        <w:ind w:left="560"/>
        <w:rPr>
          <w:rFonts w:ascii="仿宋" w:eastAsia="仿宋" w:hAnsi="仿宋"/>
          <w:sz w:val="32"/>
          <w:szCs w:val="32"/>
        </w:rPr>
      </w:pPr>
      <w:r w:rsidRPr="00715867">
        <w:rPr>
          <w:rFonts w:ascii="仿宋" w:eastAsia="仿宋" w:hAnsi="仿宋" w:hint="eastAsia"/>
          <w:sz w:val="32"/>
          <w:szCs w:val="32"/>
        </w:rPr>
        <w:t>关注要点：</w:t>
      </w:r>
    </w:p>
    <w:p w:rsidR="00276FFC" w:rsidRPr="00715867" w:rsidRDefault="00276FFC" w:rsidP="00715867">
      <w:pPr>
        <w:pStyle w:val="a3"/>
        <w:numPr>
          <w:ilvl w:val="0"/>
          <w:numId w:val="36"/>
        </w:numPr>
        <w:spacing w:line="560" w:lineRule="exact"/>
        <w:ind w:firstLineChars="0"/>
        <w:rPr>
          <w:rFonts w:ascii="仿宋" w:eastAsia="仿宋" w:hAnsi="仿宋"/>
          <w:sz w:val="32"/>
          <w:szCs w:val="32"/>
        </w:rPr>
      </w:pPr>
      <w:r w:rsidRPr="00715867">
        <w:rPr>
          <w:rFonts w:ascii="仿宋" w:eastAsia="仿宋" w:hAnsi="仿宋" w:hint="eastAsia"/>
          <w:sz w:val="32"/>
          <w:szCs w:val="32"/>
        </w:rPr>
        <w:t>教学实验室应定期进行安全应急演练，并保存演练的完整记录；</w:t>
      </w:r>
    </w:p>
    <w:p w:rsidR="00DA446B" w:rsidRPr="00715867" w:rsidRDefault="00276FFC" w:rsidP="00715867">
      <w:pPr>
        <w:pStyle w:val="a3"/>
        <w:numPr>
          <w:ilvl w:val="0"/>
          <w:numId w:val="36"/>
        </w:numPr>
        <w:spacing w:line="560" w:lineRule="exact"/>
        <w:ind w:firstLineChars="0"/>
        <w:rPr>
          <w:rFonts w:ascii="仿宋" w:eastAsia="仿宋" w:hAnsi="仿宋"/>
          <w:sz w:val="32"/>
          <w:szCs w:val="32"/>
        </w:rPr>
      </w:pPr>
      <w:r w:rsidRPr="00715867">
        <w:rPr>
          <w:rFonts w:ascii="仿宋" w:eastAsia="仿宋" w:hAnsi="仿宋" w:hint="eastAsia"/>
          <w:sz w:val="32"/>
          <w:szCs w:val="32"/>
        </w:rPr>
        <w:t>定期总结评估应急演练的效果，并完善相关应急措施。</w:t>
      </w:r>
    </w:p>
    <w:p w:rsidR="00DA446B" w:rsidRPr="00715867" w:rsidRDefault="00DA446B" w:rsidP="00715867">
      <w:pPr>
        <w:pStyle w:val="a3"/>
        <w:numPr>
          <w:ilvl w:val="0"/>
          <w:numId w:val="1"/>
        </w:numPr>
        <w:spacing w:line="560" w:lineRule="exact"/>
        <w:ind w:firstLineChars="0"/>
        <w:rPr>
          <w:rFonts w:ascii="仿宋" w:eastAsia="仿宋" w:hAnsi="仿宋"/>
          <w:sz w:val="32"/>
          <w:szCs w:val="32"/>
        </w:rPr>
      </w:pPr>
      <w:r w:rsidRPr="00715867">
        <w:rPr>
          <w:rFonts w:ascii="仿宋" w:eastAsia="仿宋" w:hAnsi="仿宋" w:hint="eastAsia"/>
          <w:sz w:val="32"/>
          <w:szCs w:val="32"/>
        </w:rPr>
        <w:t>工作安排</w:t>
      </w:r>
    </w:p>
    <w:p w:rsidR="00DA446B" w:rsidRPr="00715867" w:rsidRDefault="000161CE" w:rsidP="00715867">
      <w:pPr>
        <w:pStyle w:val="a3"/>
        <w:numPr>
          <w:ilvl w:val="0"/>
          <w:numId w:val="22"/>
        </w:numPr>
        <w:spacing w:line="560" w:lineRule="exact"/>
        <w:ind w:firstLineChars="0"/>
        <w:rPr>
          <w:rFonts w:ascii="仿宋" w:eastAsia="仿宋" w:hAnsi="仿宋"/>
          <w:sz w:val="32"/>
          <w:szCs w:val="32"/>
        </w:rPr>
      </w:pPr>
      <w:r w:rsidRPr="00715867">
        <w:rPr>
          <w:rFonts w:ascii="仿宋" w:eastAsia="仿宋" w:hAnsi="仿宋" w:hint="eastAsia"/>
          <w:sz w:val="32"/>
          <w:szCs w:val="32"/>
        </w:rPr>
        <w:t>自查自纠（2019年4月</w:t>
      </w:r>
      <w:r w:rsidR="000509AB" w:rsidRPr="00715867">
        <w:rPr>
          <w:rFonts w:ascii="仿宋" w:eastAsia="仿宋" w:hAnsi="仿宋" w:hint="eastAsia"/>
          <w:sz w:val="32"/>
          <w:szCs w:val="32"/>
        </w:rPr>
        <w:t>29日</w:t>
      </w:r>
      <w:r w:rsidRPr="00715867">
        <w:rPr>
          <w:rFonts w:ascii="仿宋" w:eastAsia="仿宋" w:hAnsi="仿宋" w:hint="eastAsia"/>
          <w:sz w:val="32"/>
          <w:szCs w:val="32"/>
        </w:rPr>
        <w:t>～5月</w:t>
      </w:r>
      <w:r w:rsidR="000509AB" w:rsidRPr="00715867">
        <w:rPr>
          <w:rFonts w:ascii="仿宋" w:eastAsia="仿宋" w:hAnsi="仿宋" w:hint="eastAsia"/>
          <w:sz w:val="32"/>
          <w:szCs w:val="32"/>
        </w:rPr>
        <w:t>31日</w:t>
      </w:r>
      <w:r w:rsidRPr="00715867">
        <w:rPr>
          <w:rFonts w:ascii="仿宋" w:eastAsia="仿宋" w:hAnsi="仿宋" w:hint="eastAsia"/>
          <w:sz w:val="32"/>
          <w:szCs w:val="32"/>
        </w:rPr>
        <w:t>）</w:t>
      </w:r>
    </w:p>
    <w:p w:rsidR="00D20188" w:rsidRPr="00715867" w:rsidRDefault="00D20188" w:rsidP="00715867">
      <w:pPr>
        <w:spacing w:line="560" w:lineRule="exact"/>
        <w:ind w:left="561" w:firstLineChars="200" w:firstLine="640"/>
        <w:rPr>
          <w:rFonts w:ascii="仿宋" w:eastAsia="仿宋" w:hAnsi="仿宋"/>
          <w:sz w:val="32"/>
          <w:szCs w:val="32"/>
        </w:rPr>
      </w:pPr>
      <w:r w:rsidRPr="00715867">
        <w:rPr>
          <w:rFonts w:ascii="仿宋" w:eastAsia="仿宋" w:hAnsi="仿宋" w:hint="eastAsia"/>
          <w:sz w:val="32"/>
          <w:szCs w:val="32"/>
        </w:rPr>
        <w:t>各教学单位按照要求进行部署动员，结合自身实际，制定自查方案，组织对本单位实验室及相关场所进行全面安全自查，建立自查台账，逐条整改落实，并将整改报告（包括自查方案、风险台账和整改情况）报送教务处。</w:t>
      </w:r>
    </w:p>
    <w:p w:rsidR="000161CE" w:rsidRPr="00715867" w:rsidRDefault="000161CE" w:rsidP="00715867">
      <w:pPr>
        <w:pStyle w:val="a3"/>
        <w:numPr>
          <w:ilvl w:val="0"/>
          <w:numId w:val="22"/>
        </w:numPr>
        <w:spacing w:line="560" w:lineRule="exact"/>
        <w:ind w:firstLineChars="0"/>
        <w:rPr>
          <w:rFonts w:ascii="仿宋" w:eastAsia="仿宋" w:hAnsi="仿宋"/>
          <w:sz w:val="32"/>
          <w:szCs w:val="32"/>
        </w:rPr>
      </w:pPr>
      <w:r w:rsidRPr="00715867">
        <w:rPr>
          <w:rFonts w:ascii="仿宋" w:eastAsia="仿宋" w:hAnsi="仿宋" w:hint="eastAsia"/>
          <w:sz w:val="32"/>
          <w:szCs w:val="32"/>
        </w:rPr>
        <w:t>现场抽查（2019年6月</w:t>
      </w:r>
      <w:r w:rsidR="00C81A0F" w:rsidRPr="00715867">
        <w:rPr>
          <w:rFonts w:ascii="仿宋" w:eastAsia="仿宋" w:hAnsi="仿宋" w:hint="eastAsia"/>
          <w:sz w:val="32"/>
          <w:szCs w:val="32"/>
        </w:rPr>
        <w:t>1日</w:t>
      </w:r>
      <w:r w:rsidRPr="00715867">
        <w:rPr>
          <w:rFonts w:ascii="仿宋" w:eastAsia="仿宋" w:hAnsi="仿宋" w:hint="eastAsia"/>
          <w:sz w:val="32"/>
          <w:szCs w:val="32"/>
        </w:rPr>
        <w:t>～</w:t>
      </w:r>
      <w:r w:rsidR="00C81A0F" w:rsidRPr="00715867">
        <w:rPr>
          <w:rFonts w:ascii="仿宋" w:eastAsia="仿宋" w:hAnsi="仿宋" w:hint="eastAsia"/>
          <w:sz w:val="32"/>
          <w:szCs w:val="32"/>
        </w:rPr>
        <w:t>6</w:t>
      </w:r>
      <w:r w:rsidRPr="00715867">
        <w:rPr>
          <w:rFonts w:ascii="仿宋" w:eastAsia="仿宋" w:hAnsi="仿宋" w:hint="eastAsia"/>
          <w:sz w:val="32"/>
          <w:szCs w:val="32"/>
        </w:rPr>
        <w:t>月</w:t>
      </w:r>
      <w:r w:rsidR="00C81A0F" w:rsidRPr="00715867">
        <w:rPr>
          <w:rFonts w:ascii="仿宋" w:eastAsia="仿宋" w:hAnsi="仿宋" w:hint="eastAsia"/>
          <w:sz w:val="32"/>
          <w:szCs w:val="32"/>
        </w:rPr>
        <w:t>10日</w:t>
      </w:r>
      <w:r w:rsidRPr="00715867">
        <w:rPr>
          <w:rFonts w:ascii="仿宋" w:eastAsia="仿宋" w:hAnsi="仿宋" w:hint="eastAsia"/>
          <w:sz w:val="32"/>
          <w:szCs w:val="32"/>
        </w:rPr>
        <w:t>）</w:t>
      </w:r>
    </w:p>
    <w:p w:rsidR="00D20188" w:rsidRPr="00715867" w:rsidRDefault="00D20188" w:rsidP="00715867">
      <w:pPr>
        <w:spacing w:line="560" w:lineRule="exact"/>
        <w:ind w:left="561" w:firstLineChars="200" w:firstLine="640"/>
        <w:rPr>
          <w:rFonts w:ascii="仿宋" w:eastAsia="仿宋" w:hAnsi="仿宋"/>
          <w:sz w:val="32"/>
          <w:szCs w:val="32"/>
        </w:rPr>
      </w:pPr>
      <w:r w:rsidRPr="00715867">
        <w:rPr>
          <w:rFonts w:ascii="仿宋" w:eastAsia="仿宋" w:hAnsi="仿宋" w:hint="eastAsia"/>
          <w:sz w:val="32"/>
          <w:szCs w:val="32"/>
        </w:rPr>
        <w:t>教务处对各教学单位上报的整改报告进行审核，并采取不告知、随机抽查方式对各教学单位进行抽检。被抽查单位应积极配合抽查工作，及时准确提供所需资料。</w:t>
      </w:r>
      <w:r w:rsidR="006B4D91" w:rsidRPr="00715867">
        <w:rPr>
          <w:rFonts w:ascii="仿宋" w:eastAsia="仿宋" w:hAnsi="仿宋" w:hint="eastAsia"/>
          <w:sz w:val="32"/>
          <w:szCs w:val="32"/>
        </w:rPr>
        <w:t>各教学单位根据现场抽查出具的整改意见逐条整改落实，</w:t>
      </w:r>
      <w:r w:rsidR="006B4D91" w:rsidRPr="00715867">
        <w:rPr>
          <w:rFonts w:ascii="仿宋" w:eastAsia="仿宋" w:hAnsi="仿宋" w:hint="eastAsia"/>
          <w:sz w:val="32"/>
          <w:szCs w:val="32"/>
        </w:rPr>
        <w:lastRenderedPageBreak/>
        <w:t>形成现场抽查整改</w:t>
      </w:r>
      <w:r w:rsidR="00E5264D" w:rsidRPr="00715867">
        <w:rPr>
          <w:rFonts w:ascii="仿宋" w:eastAsia="仿宋" w:hAnsi="仿宋" w:hint="eastAsia"/>
          <w:sz w:val="32"/>
          <w:szCs w:val="32"/>
        </w:rPr>
        <w:t>报告，按时报送教务处。</w:t>
      </w:r>
    </w:p>
    <w:p w:rsidR="000161CE" w:rsidRPr="00715867" w:rsidRDefault="001E119D" w:rsidP="00715867">
      <w:pPr>
        <w:pStyle w:val="a3"/>
        <w:numPr>
          <w:ilvl w:val="0"/>
          <w:numId w:val="22"/>
        </w:numPr>
        <w:spacing w:line="560" w:lineRule="exact"/>
        <w:ind w:firstLineChars="0"/>
        <w:rPr>
          <w:rFonts w:ascii="仿宋" w:eastAsia="仿宋" w:hAnsi="仿宋"/>
          <w:sz w:val="32"/>
          <w:szCs w:val="32"/>
        </w:rPr>
      </w:pPr>
      <w:r w:rsidRPr="00715867">
        <w:rPr>
          <w:rFonts w:ascii="仿宋" w:eastAsia="仿宋" w:hAnsi="仿宋" w:hint="eastAsia"/>
          <w:sz w:val="32"/>
          <w:szCs w:val="32"/>
        </w:rPr>
        <w:t>整改跟踪</w:t>
      </w:r>
      <w:r w:rsidR="000161CE" w:rsidRPr="00715867">
        <w:rPr>
          <w:rFonts w:ascii="仿宋" w:eastAsia="仿宋" w:hAnsi="仿宋" w:hint="eastAsia"/>
          <w:sz w:val="32"/>
          <w:szCs w:val="32"/>
        </w:rPr>
        <w:t>（2019年</w:t>
      </w:r>
      <w:r w:rsidR="004811AF" w:rsidRPr="00715867">
        <w:rPr>
          <w:rFonts w:ascii="仿宋" w:eastAsia="仿宋" w:hAnsi="仿宋" w:hint="eastAsia"/>
          <w:sz w:val="32"/>
          <w:szCs w:val="32"/>
        </w:rPr>
        <w:t>6</w:t>
      </w:r>
      <w:r w:rsidR="000161CE" w:rsidRPr="00715867">
        <w:rPr>
          <w:rFonts w:ascii="仿宋" w:eastAsia="仿宋" w:hAnsi="仿宋" w:hint="eastAsia"/>
          <w:sz w:val="32"/>
          <w:szCs w:val="32"/>
        </w:rPr>
        <w:t>月</w:t>
      </w:r>
      <w:r w:rsidR="004811AF" w:rsidRPr="00715867">
        <w:rPr>
          <w:rFonts w:ascii="仿宋" w:eastAsia="仿宋" w:hAnsi="仿宋" w:hint="eastAsia"/>
          <w:sz w:val="32"/>
          <w:szCs w:val="32"/>
        </w:rPr>
        <w:t>11日～6月30日</w:t>
      </w:r>
      <w:r w:rsidR="000161CE" w:rsidRPr="00715867">
        <w:rPr>
          <w:rFonts w:ascii="仿宋" w:eastAsia="仿宋" w:hAnsi="仿宋" w:hint="eastAsia"/>
          <w:sz w:val="32"/>
          <w:szCs w:val="32"/>
        </w:rPr>
        <w:t>）</w:t>
      </w:r>
    </w:p>
    <w:p w:rsidR="00D20188" w:rsidRPr="00715867" w:rsidRDefault="006B4D91" w:rsidP="00715867">
      <w:pPr>
        <w:spacing w:line="560" w:lineRule="exact"/>
        <w:ind w:left="561" w:firstLineChars="200" w:firstLine="640"/>
        <w:rPr>
          <w:rFonts w:ascii="仿宋" w:eastAsia="仿宋" w:hAnsi="仿宋"/>
          <w:sz w:val="32"/>
          <w:szCs w:val="32"/>
        </w:rPr>
      </w:pPr>
      <w:r w:rsidRPr="00715867">
        <w:rPr>
          <w:rFonts w:ascii="仿宋" w:eastAsia="仿宋" w:hAnsi="仿宋" w:hint="eastAsia"/>
          <w:sz w:val="32"/>
          <w:szCs w:val="32"/>
        </w:rPr>
        <w:t>教务处对各教学单位上报的整改</w:t>
      </w:r>
      <w:r w:rsidR="004E41BD" w:rsidRPr="00715867">
        <w:rPr>
          <w:rFonts w:ascii="仿宋" w:eastAsia="仿宋" w:hAnsi="仿宋" w:hint="eastAsia"/>
          <w:sz w:val="32"/>
          <w:szCs w:val="32"/>
        </w:rPr>
        <w:t>报告、现场抽查整改报告进行审核，对于自查自纠不力，整改不及时或不到位的单位和个人，学校将对相关单位进行追责、问责。</w:t>
      </w:r>
    </w:p>
    <w:p w:rsidR="0043093D" w:rsidRDefault="0043093D" w:rsidP="00715867">
      <w:pPr>
        <w:spacing w:line="560" w:lineRule="exact"/>
        <w:ind w:left="561" w:firstLineChars="200" w:firstLine="640"/>
        <w:rPr>
          <w:rFonts w:ascii="仿宋" w:eastAsia="仿宋" w:hAnsi="仿宋" w:hint="eastAsia"/>
          <w:sz w:val="32"/>
          <w:szCs w:val="32"/>
        </w:rPr>
      </w:pPr>
    </w:p>
    <w:p w:rsidR="00715867" w:rsidRPr="00715867" w:rsidRDefault="00715867" w:rsidP="00715867">
      <w:pPr>
        <w:spacing w:line="560" w:lineRule="exact"/>
        <w:ind w:left="561" w:firstLineChars="200" w:firstLine="640"/>
        <w:rPr>
          <w:rFonts w:ascii="仿宋" w:eastAsia="仿宋" w:hAnsi="仿宋"/>
          <w:sz w:val="32"/>
          <w:szCs w:val="32"/>
        </w:rPr>
      </w:pPr>
    </w:p>
    <w:p w:rsidR="008D62BD" w:rsidRPr="00715867" w:rsidRDefault="008D62BD" w:rsidP="00715867">
      <w:pPr>
        <w:spacing w:line="560" w:lineRule="exact"/>
        <w:ind w:right="1060" w:firstLineChars="1950" w:firstLine="6240"/>
        <w:rPr>
          <w:rFonts w:ascii="仿宋" w:eastAsia="仿宋" w:hAnsi="仿宋"/>
          <w:sz w:val="32"/>
          <w:szCs w:val="32"/>
        </w:rPr>
      </w:pPr>
      <w:r w:rsidRPr="00715867">
        <w:rPr>
          <w:rFonts w:ascii="仿宋" w:eastAsia="仿宋" w:hAnsi="仿宋" w:hint="eastAsia"/>
          <w:sz w:val="32"/>
          <w:szCs w:val="32"/>
        </w:rPr>
        <w:t>教务处</w:t>
      </w:r>
    </w:p>
    <w:p w:rsidR="008D62BD" w:rsidRDefault="008D62BD" w:rsidP="00715867">
      <w:pPr>
        <w:spacing w:line="560" w:lineRule="exact"/>
        <w:ind w:left="561" w:firstLineChars="200" w:firstLine="640"/>
        <w:jc w:val="right"/>
        <w:rPr>
          <w:rFonts w:ascii="仿宋" w:eastAsia="仿宋" w:hAnsi="仿宋" w:hint="eastAsia"/>
          <w:sz w:val="32"/>
          <w:szCs w:val="32"/>
        </w:rPr>
      </w:pPr>
      <w:r w:rsidRPr="00715867">
        <w:rPr>
          <w:rFonts w:ascii="仿宋" w:eastAsia="仿宋" w:hAnsi="仿宋" w:hint="eastAsia"/>
          <w:sz w:val="32"/>
          <w:szCs w:val="32"/>
        </w:rPr>
        <w:t>2019年4月2</w:t>
      </w:r>
      <w:bookmarkStart w:id="0" w:name="_GoBack"/>
      <w:bookmarkEnd w:id="0"/>
      <w:r w:rsidR="00715867">
        <w:rPr>
          <w:rFonts w:ascii="仿宋" w:eastAsia="仿宋" w:hAnsi="仿宋" w:hint="eastAsia"/>
          <w:sz w:val="32"/>
          <w:szCs w:val="32"/>
        </w:rPr>
        <w:t>9</w:t>
      </w:r>
      <w:r w:rsidRPr="00715867">
        <w:rPr>
          <w:rFonts w:ascii="仿宋" w:eastAsia="仿宋" w:hAnsi="仿宋" w:hint="eastAsia"/>
          <w:sz w:val="32"/>
          <w:szCs w:val="32"/>
        </w:rPr>
        <w:t>日</w:t>
      </w: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560" w:lineRule="exact"/>
        <w:ind w:left="561" w:firstLineChars="200" w:firstLine="640"/>
        <w:jc w:val="right"/>
        <w:rPr>
          <w:rFonts w:ascii="仿宋" w:eastAsia="仿宋" w:hAnsi="仿宋" w:hint="eastAsia"/>
          <w:sz w:val="32"/>
          <w:szCs w:val="32"/>
        </w:rPr>
      </w:pPr>
    </w:p>
    <w:p w:rsidR="00715867" w:rsidRDefault="00715867" w:rsidP="00715867">
      <w:pPr>
        <w:spacing w:line="280" w:lineRule="exact"/>
        <w:rPr>
          <w:rFonts w:ascii="仿宋_GB2312" w:hAnsi="宋体" w:hint="eastAsia"/>
          <w:b/>
          <w:bCs/>
          <w:szCs w:val="32"/>
        </w:rPr>
      </w:pPr>
      <w:r w:rsidRPr="00D67A9E">
        <w:rPr>
          <w:rFonts w:ascii="宋体" w:hAnsi="宋体" w:hint="eastAsia"/>
          <w:noProof/>
          <w:szCs w:val="21"/>
        </w:rPr>
        <w:pict>
          <v:line id="_x0000_s1026" style="position:absolute;left:0;text-align:left;z-index:251660288" from="-9pt,10.15pt" to="459pt,12.55pt" strokeweight="1.5pt"/>
        </w:pict>
      </w:r>
    </w:p>
    <w:p w:rsidR="00715867" w:rsidRPr="00826118" w:rsidRDefault="00715867" w:rsidP="00715867">
      <w:pPr>
        <w:widowControl/>
        <w:wordWrap w:val="0"/>
        <w:snapToGrid w:val="0"/>
        <w:spacing w:line="40" w:lineRule="atLeast"/>
        <w:rPr>
          <w:rFonts w:ascii="仿宋" w:eastAsia="仿宋" w:hAnsi="仿宋" w:cs="宋体" w:hint="eastAsia"/>
          <w:b/>
          <w:bCs/>
          <w:color w:val="333333"/>
          <w:kern w:val="0"/>
          <w:szCs w:val="21"/>
        </w:rPr>
      </w:pPr>
      <w:r w:rsidRPr="00826118">
        <w:rPr>
          <w:rFonts w:ascii="仿宋" w:eastAsia="仿宋" w:hAnsi="仿宋" w:hint="eastAsia"/>
          <w:b/>
          <w:noProof/>
          <w:sz w:val="30"/>
          <w:szCs w:val="30"/>
        </w:rPr>
        <w:pict>
          <v:line id="_x0000_s1027" style="position:absolute;left:0;text-align:left;z-index:251661312" from="-9pt,23pt" to="459pt,24pt" strokeweight="1.5pt"/>
        </w:pict>
      </w:r>
      <w:r w:rsidRPr="00826118">
        <w:rPr>
          <w:rFonts w:ascii="仿宋" w:eastAsia="仿宋" w:hAnsi="仿宋" w:hint="eastAsia"/>
          <w:b/>
          <w:bCs/>
          <w:sz w:val="32"/>
          <w:szCs w:val="32"/>
        </w:rPr>
        <w:t>湖北文理学院理工学院教务处</w:t>
      </w:r>
      <w:r w:rsidRPr="00826118">
        <w:rPr>
          <w:rFonts w:ascii="仿宋" w:eastAsia="仿宋" w:hAnsi="仿宋" w:hint="eastAsia"/>
          <w:b/>
          <w:sz w:val="32"/>
          <w:szCs w:val="32"/>
        </w:rPr>
        <w:t xml:space="preserve">   </w:t>
      </w:r>
      <w:r w:rsidRPr="00826118">
        <w:rPr>
          <w:rFonts w:ascii="仿宋" w:eastAsia="仿宋" w:hAnsi="仿宋" w:hint="eastAsia"/>
          <w:b/>
          <w:bCs/>
          <w:sz w:val="32"/>
          <w:szCs w:val="32"/>
        </w:rPr>
        <w:t xml:space="preserve"> 2019年4月</w:t>
      </w:r>
      <w:r>
        <w:rPr>
          <w:rFonts w:ascii="仿宋" w:eastAsia="仿宋" w:hAnsi="仿宋" w:hint="eastAsia"/>
          <w:b/>
          <w:bCs/>
          <w:sz w:val="32"/>
          <w:szCs w:val="32"/>
        </w:rPr>
        <w:t>29</w:t>
      </w:r>
      <w:r w:rsidRPr="00826118">
        <w:rPr>
          <w:rFonts w:ascii="仿宋" w:eastAsia="仿宋" w:hAnsi="仿宋" w:hint="eastAsia"/>
          <w:b/>
          <w:bCs/>
          <w:sz w:val="32"/>
          <w:szCs w:val="32"/>
        </w:rPr>
        <w:t xml:space="preserve">日印发 </w:t>
      </w:r>
    </w:p>
    <w:sectPr w:rsidR="00715867" w:rsidRPr="00826118" w:rsidSect="00A575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25" w:rsidRDefault="00264725" w:rsidP="002F0D49">
      <w:r>
        <w:separator/>
      </w:r>
    </w:p>
  </w:endnote>
  <w:endnote w:type="continuationSeparator" w:id="0">
    <w:p w:rsidR="00264725" w:rsidRDefault="00264725" w:rsidP="002F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25" w:rsidRDefault="00264725" w:rsidP="002F0D49">
      <w:r>
        <w:separator/>
      </w:r>
    </w:p>
  </w:footnote>
  <w:footnote w:type="continuationSeparator" w:id="0">
    <w:p w:rsidR="00264725" w:rsidRDefault="00264725" w:rsidP="002F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A17"/>
    <w:multiLevelType w:val="hybridMultilevel"/>
    <w:tmpl w:val="445017D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0B6558B6"/>
    <w:multiLevelType w:val="hybridMultilevel"/>
    <w:tmpl w:val="941C9428"/>
    <w:lvl w:ilvl="0" w:tplc="7C74F0BA">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EFB645F"/>
    <w:multiLevelType w:val="hybridMultilevel"/>
    <w:tmpl w:val="B63C959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5367BC4"/>
    <w:multiLevelType w:val="hybridMultilevel"/>
    <w:tmpl w:val="AEC6907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7BF274F"/>
    <w:multiLevelType w:val="hybridMultilevel"/>
    <w:tmpl w:val="5D727474"/>
    <w:lvl w:ilvl="0" w:tplc="F19ECE9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A70015B"/>
    <w:multiLevelType w:val="hybridMultilevel"/>
    <w:tmpl w:val="548E4BD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1B490497"/>
    <w:multiLevelType w:val="hybridMultilevel"/>
    <w:tmpl w:val="A240E78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C517ED2"/>
    <w:multiLevelType w:val="hybridMultilevel"/>
    <w:tmpl w:val="2376ACB2"/>
    <w:lvl w:ilvl="0" w:tplc="729C4302">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1D1F542A"/>
    <w:multiLevelType w:val="hybridMultilevel"/>
    <w:tmpl w:val="21144B8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1E670F6F"/>
    <w:multiLevelType w:val="hybridMultilevel"/>
    <w:tmpl w:val="2E528ED8"/>
    <w:lvl w:ilvl="0" w:tplc="4C722E78">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21142C09"/>
    <w:multiLevelType w:val="hybridMultilevel"/>
    <w:tmpl w:val="30E89A9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23EC5902"/>
    <w:multiLevelType w:val="hybridMultilevel"/>
    <w:tmpl w:val="DD5CB2E2"/>
    <w:lvl w:ilvl="0" w:tplc="F9ACD0E0">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316DF9"/>
    <w:multiLevelType w:val="hybridMultilevel"/>
    <w:tmpl w:val="F8A20CE2"/>
    <w:lvl w:ilvl="0" w:tplc="EE000102">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7F6502D"/>
    <w:multiLevelType w:val="hybridMultilevel"/>
    <w:tmpl w:val="3A1481D4"/>
    <w:lvl w:ilvl="0" w:tplc="CB089DE8">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28EA485B"/>
    <w:multiLevelType w:val="hybridMultilevel"/>
    <w:tmpl w:val="08CA750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30806161"/>
    <w:multiLevelType w:val="hybridMultilevel"/>
    <w:tmpl w:val="001806E2"/>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3553731A"/>
    <w:multiLevelType w:val="hybridMultilevel"/>
    <w:tmpl w:val="F8B8429C"/>
    <w:lvl w:ilvl="0" w:tplc="0409000F">
      <w:start w:val="1"/>
      <w:numFmt w:val="decimal"/>
      <w:lvlText w:val="%1."/>
      <w:lvlJc w:val="left"/>
      <w:pPr>
        <w:ind w:left="420" w:hanging="420"/>
      </w:pPr>
    </w:lvl>
    <w:lvl w:ilvl="1" w:tplc="04090011">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7D2B17"/>
    <w:multiLevelType w:val="hybridMultilevel"/>
    <w:tmpl w:val="66CC3530"/>
    <w:lvl w:ilvl="0" w:tplc="4692E2E8">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39D97AFE"/>
    <w:multiLevelType w:val="hybridMultilevel"/>
    <w:tmpl w:val="799AAE0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3E6E42E3"/>
    <w:multiLevelType w:val="hybridMultilevel"/>
    <w:tmpl w:val="9B7C94F2"/>
    <w:lvl w:ilvl="0" w:tplc="6794FB6A">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428D57AB"/>
    <w:multiLevelType w:val="hybridMultilevel"/>
    <w:tmpl w:val="FB020CA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490F119B"/>
    <w:multiLevelType w:val="hybridMultilevel"/>
    <w:tmpl w:val="EAE26DDC"/>
    <w:lvl w:ilvl="0" w:tplc="6194F412">
      <w:start w:val="1"/>
      <w:numFmt w:val="decimal"/>
      <w:suff w:val="space"/>
      <w:lvlText w:val="%1."/>
      <w:lvlJc w:val="left"/>
      <w:pPr>
        <w:ind w:left="420" w:hanging="420"/>
      </w:pPr>
      <w:rPr>
        <w:rFonts w:hint="eastAsia"/>
      </w:rPr>
    </w:lvl>
    <w:lvl w:ilvl="1" w:tplc="4BD48E0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B1F230B"/>
    <w:multiLevelType w:val="hybridMultilevel"/>
    <w:tmpl w:val="269E048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4B4906A1"/>
    <w:multiLevelType w:val="hybridMultilevel"/>
    <w:tmpl w:val="19DEAA0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nsid w:val="5231653C"/>
    <w:multiLevelType w:val="hybridMultilevel"/>
    <w:tmpl w:val="E7FEAE2E"/>
    <w:lvl w:ilvl="0" w:tplc="F19ECE9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6FD7C58"/>
    <w:multiLevelType w:val="hybridMultilevel"/>
    <w:tmpl w:val="428EC622"/>
    <w:lvl w:ilvl="0" w:tplc="6BAE6034">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71639AF"/>
    <w:multiLevelType w:val="hybridMultilevel"/>
    <w:tmpl w:val="4BD463EE"/>
    <w:lvl w:ilvl="0" w:tplc="BB902002">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575061C2"/>
    <w:multiLevelType w:val="hybridMultilevel"/>
    <w:tmpl w:val="503EF28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61D73791"/>
    <w:multiLevelType w:val="hybridMultilevel"/>
    <w:tmpl w:val="4DA650E4"/>
    <w:lvl w:ilvl="0" w:tplc="89180760">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627D1B54"/>
    <w:multiLevelType w:val="hybridMultilevel"/>
    <w:tmpl w:val="3A34304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63771F68"/>
    <w:multiLevelType w:val="hybridMultilevel"/>
    <w:tmpl w:val="9E4E89E6"/>
    <w:lvl w:ilvl="0" w:tplc="E57690A6">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nsid w:val="67992C59"/>
    <w:multiLevelType w:val="hybridMultilevel"/>
    <w:tmpl w:val="2C4A5A4E"/>
    <w:lvl w:ilvl="0" w:tplc="01D6DCC0">
      <w:start w:val="1"/>
      <w:numFmt w:val="decimal"/>
      <w:suff w:val="space"/>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68BB29B7"/>
    <w:multiLevelType w:val="hybridMultilevel"/>
    <w:tmpl w:val="04D6D1A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3">
    <w:nsid w:val="6DEE1091"/>
    <w:multiLevelType w:val="hybridMultilevel"/>
    <w:tmpl w:val="CFC0B71A"/>
    <w:lvl w:ilvl="0" w:tplc="D57230C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4">
    <w:nsid w:val="6DF17624"/>
    <w:multiLevelType w:val="hybridMultilevel"/>
    <w:tmpl w:val="0E10F040"/>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7ADF2152"/>
    <w:multiLevelType w:val="hybridMultilevel"/>
    <w:tmpl w:val="43103368"/>
    <w:lvl w:ilvl="0" w:tplc="0409000F">
      <w:start w:val="1"/>
      <w:numFmt w:val="decimal"/>
      <w:lvlText w:val="%1."/>
      <w:lvlJc w:val="left"/>
      <w:pPr>
        <w:ind w:left="420" w:hanging="420"/>
      </w:pPr>
    </w:lvl>
    <w:lvl w:ilvl="1" w:tplc="EDA0D7F4">
      <w:start w:val="1"/>
      <w:numFmt w:val="decimal"/>
      <w:suff w:val="space"/>
      <w:lvlText w:val="(%2)"/>
      <w:lvlJc w:val="left"/>
      <w:pPr>
        <w:ind w:left="920" w:hanging="3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3"/>
  </w:num>
  <w:num w:numId="2">
    <w:abstractNumId w:val="7"/>
  </w:num>
  <w:num w:numId="3">
    <w:abstractNumId w:val="21"/>
  </w:num>
  <w:num w:numId="4">
    <w:abstractNumId w:val="3"/>
  </w:num>
  <w:num w:numId="5">
    <w:abstractNumId w:val="8"/>
  </w:num>
  <w:num w:numId="6">
    <w:abstractNumId w:val="22"/>
  </w:num>
  <w:num w:numId="7">
    <w:abstractNumId w:val="6"/>
  </w:num>
  <w:num w:numId="8">
    <w:abstractNumId w:val="16"/>
  </w:num>
  <w:num w:numId="9">
    <w:abstractNumId w:val="29"/>
  </w:num>
  <w:num w:numId="10">
    <w:abstractNumId w:val="5"/>
  </w:num>
  <w:num w:numId="11">
    <w:abstractNumId w:val="15"/>
  </w:num>
  <w:num w:numId="12">
    <w:abstractNumId w:val="34"/>
  </w:num>
  <w:num w:numId="13">
    <w:abstractNumId w:val="0"/>
  </w:num>
  <w:num w:numId="14">
    <w:abstractNumId w:val="32"/>
  </w:num>
  <w:num w:numId="15">
    <w:abstractNumId w:val="27"/>
  </w:num>
  <w:num w:numId="16">
    <w:abstractNumId w:val="2"/>
  </w:num>
  <w:num w:numId="17">
    <w:abstractNumId w:val="14"/>
  </w:num>
  <w:num w:numId="18">
    <w:abstractNumId w:val="18"/>
  </w:num>
  <w:num w:numId="19">
    <w:abstractNumId w:val="23"/>
  </w:num>
  <w:num w:numId="20">
    <w:abstractNumId w:val="20"/>
  </w:num>
  <w:num w:numId="21">
    <w:abstractNumId w:val="10"/>
  </w:num>
  <w:num w:numId="22">
    <w:abstractNumId w:val="1"/>
  </w:num>
  <w:num w:numId="23">
    <w:abstractNumId w:val="35"/>
  </w:num>
  <w:num w:numId="24">
    <w:abstractNumId w:val="24"/>
  </w:num>
  <w:num w:numId="25">
    <w:abstractNumId w:val="30"/>
  </w:num>
  <w:num w:numId="26">
    <w:abstractNumId w:val="13"/>
  </w:num>
  <w:num w:numId="27">
    <w:abstractNumId w:val="19"/>
  </w:num>
  <w:num w:numId="28">
    <w:abstractNumId w:val="11"/>
  </w:num>
  <w:num w:numId="29">
    <w:abstractNumId w:val="28"/>
  </w:num>
  <w:num w:numId="30">
    <w:abstractNumId w:val="12"/>
  </w:num>
  <w:num w:numId="31">
    <w:abstractNumId w:val="25"/>
  </w:num>
  <w:num w:numId="32">
    <w:abstractNumId w:val="4"/>
  </w:num>
  <w:num w:numId="33">
    <w:abstractNumId w:val="9"/>
  </w:num>
  <w:num w:numId="34">
    <w:abstractNumId w:val="17"/>
  </w:num>
  <w:num w:numId="35">
    <w:abstractNumId w:val="31"/>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13A6"/>
    <w:rsid w:val="000161CE"/>
    <w:rsid w:val="00024837"/>
    <w:rsid w:val="000352CF"/>
    <w:rsid w:val="000509AB"/>
    <w:rsid w:val="000816FE"/>
    <w:rsid w:val="000E39DE"/>
    <w:rsid w:val="001E119D"/>
    <w:rsid w:val="00245071"/>
    <w:rsid w:val="00252E9E"/>
    <w:rsid w:val="00264725"/>
    <w:rsid w:val="00276FFC"/>
    <w:rsid w:val="00294F83"/>
    <w:rsid w:val="002B5172"/>
    <w:rsid w:val="002F0D49"/>
    <w:rsid w:val="00326306"/>
    <w:rsid w:val="003329C7"/>
    <w:rsid w:val="003A0745"/>
    <w:rsid w:val="0043093D"/>
    <w:rsid w:val="004811AF"/>
    <w:rsid w:val="004E41BD"/>
    <w:rsid w:val="004E6289"/>
    <w:rsid w:val="005512DB"/>
    <w:rsid w:val="00586932"/>
    <w:rsid w:val="00593E90"/>
    <w:rsid w:val="00596AD2"/>
    <w:rsid w:val="005D6D21"/>
    <w:rsid w:val="005F20D3"/>
    <w:rsid w:val="00646112"/>
    <w:rsid w:val="006513A6"/>
    <w:rsid w:val="00687CA9"/>
    <w:rsid w:val="00693902"/>
    <w:rsid w:val="006978DC"/>
    <w:rsid w:val="006B2017"/>
    <w:rsid w:val="006B4D91"/>
    <w:rsid w:val="006F05AA"/>
    <w:rsid w:val="00715867"/>
    <w:rsid w:val="007174D4"/>
    <w:rsid w:val="0072113B"/>
    <w:rsid w:val="00725956"/>
    <w:rsid w:val="00765345"/>
    <w:rsid w:val="007C7FE6"/>
    <w:rsid w:val="00800E0A"/>
    <w:rsid w:val="00830600"/>
    <w:rsid w:val="00845907"/>
    <w:rsid w:val="00851CD2"/>
    <w:rsid w:val="00874DB0"/>
    <w:rsid w:val="008D62BD"/>
    <w:rsid w:val="00910EBF"/>
    <w:rsid w:val="009476CB"/>
    <w:rsid w:val="00947E61"/>
    <w:rsid w:val="00952346"/>
    <w:rsid w:val="009623D5"/>
    <w:rsid w:val="0096397C"/>
    <w:rsid w:val="009D0FDB"/>
    <w:rsid w:val="00A53588"/>
    <w:rsid w:val="00A574DF"/>
    <w:rsid w:val="00A57543"/>
    <w:rsid w:val="00A97B96"/>
    <w:rsid w:val="00AE0218"/>
    <w:rsid w:val="00B2716F"/>
    <w:rsid w:val="00BA5018"/>
    <w:rsid w:val="00BE0998"/>
    <w:rsid w:val="00C81A0F"/>
    <w:rsid w:val="00D00D76"/>
    <w:rsid w:val="00D11D48"/>
    <w:rsid w:val="00D20188"/>
    <w:rsid w:val="00D321B6"/>
    <w:rsid w:val="00D67F02"/>
    <w:rsid w:val="00DA446B"/>
    <w:rsid w:val="00DE181E"/>
    <w:rsid w:val="00DF58E9"/>
    <w:rsid w:val="00E0222C"/>
    <w:rsid w:val="00E04093"/>
    <w:rsid w:val="00E175B4"/>
    <w:rsid w:val="00E30173"/>
    <w:rsid w:val="00E35CF9"/>
    <w:rsid w:val="00E5264D"/>
    <w:rsid w:val="00E7339B"/>
    <w:rsid w:val="00E867EE"/>
    <w:rsid w:val="00E86C3A"/>
    <w:rsid w:val="00EA1053"/>
    <w:rsid w:val="00EA3B2C"/>
    <w:rsid w:val="00EC7DE7"/>
    <w:rsid w:val="00F32A89"/>
    <w:rsid w:val="00F66CB1"/>
    <w:rsid w:val="00F761FC"/>
    <w:rsid w:val="00F77BC5"/>
    <w:rsid w:val="00FB2D8D"/>
    <w:rsid w:val="00FB4D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F02"/>
    <w:pPr>
      <w:ind w:firstLineChars="200" w:firstLine="420"/>
    </w:pPr>
  </w:style>
  <w:style w:type="paragraph" w:styleId="a4">
    <w:name w:val="header"/>
    <w:basedOn w:val="a"/>
    <w:link w:val="Char"/>
    <w:uiPriority w:val="99"/>
    <w:unhideWhenUsed/>
    <w:rsid w:val="002F0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D49"/>
    <w:rPr>
      <w:sz w:val="18"/>
      <w:szCs w:val="18"/>
    </w:rPr>
  </w:style>
  <w:style w:type="paragraph" w:styleId="a5">
    <w:name w:val="footer"/>
    <w:basedOn w:val="a"/>
    <w:link w:val="Char0"/>
    <w:uiPriority w:val="99"/>
    <w:unhideWhenUsed/>
    <w:rsid w:val="002F0D49"/>
    <w:pPr>
      <w:tabs>
        <w:tab w:val="center" w:pos="4153"/>
        <w:tab w:val="right" w:pos="8306"/>
      </w:tabs>
      <w:snapToGrid w:val="0"/>
      <w:jc w:val="left"/>
    </w:pPr>
    <w:rPr>
      <w:sz w:val="18"/>
      <w:szCs w:val="18"/>
    </w:rPr>
  </w:style>
  <w:style w:type="character" w:customStyle="1" w:styleId="Char0">
    <w:name w:val="页脚 Char"/>
    <w:basedOn w:val="a0"/>
    <w:link w:val="a5"/>
    <w:uiPriority w:val="99"/>
    <w:rsid w:val="002F0D49"/>
    <w:rPr>
      <w:sz w:val="18"/>
      <w:szCs w:val="18"/>
    </w:rPr>
  </w:style>
  <w:style w:type="character" w:styleId="a6">
    <w:name w:val="annotation reference"/>
    <w:basedOn w:val="a0"/>
    <w:uiPriority w:val="99"/>
    <w:semiHidden/>
    <w:unhideWhenUsed/>
    <w:rsid w:val="00952346"/>
    <w:rPr>
      <w:sz w:val="21"/>
      <w:szCs w:val="21"/>
    </w:rPr>
  </w:style>
  <w:style w:type="paragraph" w:styleId="a7">
    <w:name w:val="annotation text"/>
    <w:basedOn w:val="a"/>
    <w:link w:val="Char1"/>
    <w:uiPriority w:val="99"/>
    <w:semiHidden/>
    <w:unhideWhenUsed/>
    <w:rsid w:val="00952346"/>
    <w:pPr>
      <w:jc w:val="left"/>
    </w:pPr>
  </w:style>
  <w:style w:type="character" w:customStyle="1" w:styleId="Char1">
    <w:name w:val="批注文字 Char"/>
    <w:basedOn w:val="a0"/>
    <w:link w:val="a7"/>
    <w:uiPriority w:val="99"/>
    <w:semiHidden/>
    <w:rsid w:val="00952346"/>
  </w:style>
  <w:style w:type="paragraph" w:styleId="a8">
    <w:name w:val="annotation subject"/>
    <w:basedOn w:val="a7"/>
    <w:next w:val="a7"/>
    <w:link w:val="Char2"/>
    <w:uiPriority w:val="99"/>
    <w:semiHidden/>
    <w:unhideWhenUsed/>
    <w:rsid w:val="00952346"/>
    <w:rPr>
      <w:b/>
      <w:bCs/>
    </w:rPr>
  </w:style>
  <w:style w:type="character" w:customStyle="1" w:styleId="Char2">
    <w:name w:val="批注主题 Char"/>
    <w:basedOn w:val="Char1"/>
    <w:link w:val="a8"/>
    <w:uiPriority w:val="99"/>
    <w:semiHidden/>
    <w:rsid w:val="00952346"/>
    <w:rPr>
      <w:b/>
      <w:bCs/>
    </w:rPr>
  </w:style>
  <w:style w:type="paragraph" w:styleId="a9">
    <w:name w:val="Balloon Text"/>
    <w:basedOn w:val="a"/>
    <w:link w:val="Char3"/>
    <w:uiPriority w:val="99"/>
    <w:semiHidden/>
    <w:unhideWhenUsed/>
    <w:rsid w:val="00952346"/>
    <w:rPr>
      <w:sz w:val="18"/>
      <w:szCs w:val="18"/>
    </w:rPr>
  </w:style>
  <w:style w:type="character" w:customStyle="1" w:styleId="Char3">
    <w:name w:val="批注框文本 Char"/>
    <w:basedOn w:val="a0"/>
    <w:link w:val="a9"/>
    <w:uiPriority w:val="99"/>
    <w:semiHidden/>
    <w:rsid w:val="00952346"/>
    <w:rPr>
      <w:sz w:val="18"/>
      <w:szCs w:val="18"/>
    </w:rPr>
  </w:style>
  <w:style w:type="paragraph" w:styleId="aa">
    <w:name w:val="Date"/>
    <w:basedOn w:val="a"/>
    <w:next w:val="a"/>
    <w:link w:val="Char4"/>
    <w:uiPriority w:val="99"/>
    <w:semiHidden/>
    <w:unhideWhenUsed/>
    <w:rsid w:val="00715867"/>
    <w:pPr>
      <w:ind w:leftChars="2500" w:left="100"/>
    </w:pPr>
  </w:style>
  <w:style w:type="character" w:customStyle="1" w:styleId="Char4">
    <w:name w:val="日期 Char"/>
    <w:basedOn w:val="a0"/>
    <w:link w:val="aa"/>
    <w:uiPriority w:val="99"/>
    <w:semiHidden/>
    <w:rsid w:val="00715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F02"/>
    <w:pPr>
      <w:ind w:firstLineChars="200" w:firstLine="420"/>
    </w:pPr>
  </w:style>
  <w:style w:type="paragraph" w:styleId="a4">
    <w:name w:val="header"/>
    <w:basedOn w:val="a"/>
    <w:link w:val="Char"/>
    <w:uiPriority w:val="99"/>
    <w:unhideWhenUsed/>
    <w:rsid w:val="002F0D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F0D49"/>
    <w:rPr>
      <w:sz w:val="18"/>
      <w:szCs w:val="18"/>
    </w:rPr>
  </w:style>
  <w:style w:type="paragraph" w:styleId="a5">
    <w:name w:val="footer"/>
    <w:basedOn w:val="a"/>
    <w:link w:val="Char0"/>
    <w:uiPriority w:val="99"/>
    <w:unhideWhenUsed/>
    <w:rsid w:val="002F0D49"/>
    <w:pPr>
      <w:tabs>
        <w:tab w:val="center" w:pos="4153"/>
        <w:tab w:val="right" w:pos="8306"/>
      </w:tabs>
      <w:snapToGrid w:val="0"/>
      <w:jc w:val="left"/>
    </w:pPr>
    <w:rPr>
      <w:sz w:val="18"/>
      <w:szCs w:val="18"/>
    </w:rPr>
  </w:style>
  <w:style w:type="character" w:customStyle="1" w:styleId="Char0">
    <w:name w:val="页脚 Char"/>
    <w:basedOn w:val="a0"/>
    <w:link w:val="a5"/>
    <w:uiPriority w:val="99"/>
    <w:rsid w:val="002F0D49"/>
    <w:rPr>
      <w:sz w:val="18"/>
      <w:szCs w:val="18"/>
    </w:rPr>
  </w:style>
  <w:style w:type="character" w:styleId="a6">
    <w:name w:val="annotation reference"/>
    <w:basedOn w:val="a0"/>
    <w:uiPriority w:val="99"/>
    <w:semiHidden/>
    <w:unhideWhenUsed/>
    <w:rsid w:val="00952346"/>
    <w:rPr>
      <w:sz w:val="21"/>
      <w:szCs w:val="21"/>
    </w:rPr>
  </w:style>
  <w:style w:type="paragraph" w:styleId="a7">
    <w:name w:val="annotation text"/>
    <w:basedOn w:val="a"/>
    <w:link w:val="Char1"/>
    <w:uiPriority w:val="99"/>
    <w:semiHidden/>
    <w:unhideWhenUsed/>
    <w:rsid w:val="00952346"/>
    <w:pPr>
      <w:jc w:val="left"/>
    </w:pPr>
  </w:style>
  <w:style w:type="character" w:customStyle="1" w:styleId="Char1">
    <w:name w:val="批注文字 Char"/>
    <w:basedOn w:val="a0"/>
    <w:link w:val="a7"/>
    <w:uiPriority w:val="99"/>
    <w:semiHidden/>
    <w:rsid w:val="00952346"/>
  </w:style>
  <w:style w:type="paragraph" w:styleId="a8">
    <w:name w:val="annotation subject"/>
    <w:basedOn w:val="a7"/>
    <w:next w:val="a7"/>
    <w:link w:val="Char2"/>
    <w:uiPriority w:val="99"/>
    <w:semiHidden/>
    <w:unhideWhenUsed/>
    <w:rsid w:val="00952346"/>
    <w:rPr>
      <w:b/>
      <w:bCs/>
    </w:rPr>
  </w:style>
  <w:style w:type="character" w:customStyle="1" w:styleId="Char2">
    <w:name w:val="批注主题 Char"/>
    <w:basedOn w:val="Char1"/>
    <w:link w:val="a8"/>
    <w:uiPriority w:val="99"/>
    <w:semiHidden/>
    <w:rsid w:val="00952346"/>
    <w:rPr>
      <w:b/>
      <w:bCs/>
    </w:rPr>
  </w:style>
  <w:style w:type="paragraph" w:styleId="a9">
    <w:name w:val="Balloon Text"/>
    <w:basedOn w:val="a"/>
    <w:link w:val="Char3"/>
    <w:uiPriority w:val="99"/>
    <w:semiHidden/>
    <w:unhideWhenUsed/>
    <w:rsid w:val="00952346"/>
    <w:rPr>
      <w:sz w:val="18"/>
      <w:szCs w:val="18"/>
    </w:rPr>
  </w:style>
  <w:style w:type="character" w:customStyle="1" w:styleId="Char3">
    <w:name w:val="批注框文本 Char"/>
    <w:basedOn w:val="a0"/>
    <w:link w:val="a9"/>
    <w:uiPriority w:val="99"/>
    <w:semiHidden/>
    <w:rsid w:val="0095234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A4CA-7AB6-422D-B3D3-23F7A8E9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371</Words>
  <Characters>2117</Characters>
  <Application>Microsoft Office Word</Application>
  <DocSecurity>0</DocSecurity>
  <Lines>17</Lines>
  <Paragraphs>4</Paragraphs>
  <ScaleCrop>false</ScaleCrop>
  <Company>china</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cp:lastPrinted>2019-04-29T02:09:00Z</cp:lastPrinted>
  <dcterms:created xsi:type="dcterms:W3CDTF">2019-04-26T00:19:00Z</dcterms:created>
  <dcterms:modified xsi:type="dcterms:W3CDTF">2019-04-29T02:27:00Z</dcterms:modified>
</cp:coreProperties>
</file>